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eg" ContentType="image/jpe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theme/theme1.xml" ContentType="application/vnd.openxmlformats-officedocument.theme+xml"/>
  <Override PartName="/word/webSettings.xml" ContentType="application/vnd.openxmlformats-officedocument.wordprocessingml.webSettings+xml"/>
  <Override PartName="/word/comments.xml" ContentType="application/vnd.openxmlformats-officedocument.wordprocessingml.comment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32671" w:rsidR="00337315" w:rsidP="00991F06" w:rsidRDefault="00337315">
      <w:pPr>
        <w:rPr>
          <w:rStyle w:val="Ikon"/>
        </w:rPr>
      </w:pPr>
      <w:r xmlns:w="http://schemas.openxmlformats.org/wordprocessingml/2006/main">
        <w:drawing>
          <wp:inline xmlns:wp="http://schemas.openxmlformats.org/drawingml/2006/wordprocessingDrawing" distT="0" distB="0" distL="0" distR="0">
            <wp:extent cx="1993900" cy="48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d218069d47c4207"/>
                    <a:stretch>
                      <a:fillRect/>
                    </a:stretch>
                  </pic:blipFill>
                  <pic:spPr>
                    <a:xfrm>
                      <a:off x="0" y="0"/>
                      <a:ext cx="1993900" cy="482600"/>
                    </a:xfrm>
                    <a:prstGeom prst="rect">
                      <a:avLst/>
                    </a:prstGeom>
                  </pic:spPr>
                </pic:pic>
              </a:graphicData>
            </a:graphic>
          </wp:inline>
        </w:drawing>
      </w:r>
      <w:bookmarkStart w:name="_GoBack" w:id="0"/>
      <w:bookmarkEnd w:id="0"/>
    </w:p>
    <w:p>
      <w:pPr/>
    </w:p>
    <w:p>
      <w:pPr>
        <w:pStyle w:val="Title"/>
      </w:pPr>
      <w:r>
        <w:rPr>
          <w:lang w:val="nb-NO"/>
        </w:rPr>
        <w:t>Høring Fysisk kapasitetstest for røyk- og kjemikaliedykkere 2024</w:t>
      </w:r>
    </w:p>
    <w:p>
      <w:pPr/>
    </w:p>
    <w:p>
      <w:pPr>
        <w:pStyle w:val="Subtitle"/>
      </w:pPr>
      <w:r>
        <w:t>Uttalelse - Fagforbundet</w:t>
      </w:r>
    </w:p>
    <w:tbl>
      <w:tblPr>
        <w:tblW w:w="5000" w:type="auto"/>
        <w:tblLook w:val="04A0"/>
        <w:tblLayout w:type="fixed"/>
      </w:tblPr>
      <w:tblGrid>
        <w:gridCol w:w="5200"/>
        <w:gridCol w:w="5200"/>
      </w:tblGrid>
      <w:tr>
        <w:tc>
          <w:tcPr>
            <w:tcW w:w="3400" w:type="dxa"/>
          </w:tcPr>
          <w:p>
            <w:pPr/>
            <w:r>
              <w:t>Status</w:t>
            </w:r>
          </w:p>
        </w:tc>
        <w:tc>
          <w:tcPr>
            <w:tcW w:w="10580" w:type="dxa"/>
          </w:tcPr>
          <w:p>
            <w:pPr/>
            <w:r>
              <w:t>Innsendt til Direktoratet for samfunnssikkerhet og beredskap</w:t>
            </w:r>
            <w:r>
              <w:br/>
            </w:r>
            <w:r>
              <w:t>Innsendt og bekreftet av instansen via: Torgeir.Holm@fagforbundet.no</w:t>
            </w:r>
          </w:p>
        </w:tc>
      </w:tr>
      <w:tr>
        <w:tc>
          <w:tcPr>
            <w:tcW w:w="3400" w:type="dxa"/>
          </w:tcPr>
          <w:p>
            <w:pPr/>
            <w:r>
              <w:t>Innsendt av</w:t>
            </w:r>
          </w:p>
        </w:tc>
        <w:tc>
          <w:tcPr>
            <w:tcW w:w="10580" w:type="dxa"/>
          </w:tcPr>
          <w:p>
            <w:pPr/>
            <w:r>
              <w:t>Torgeir Holm</w:t>
            </w:r>
          </w:p>
        </w:tc>
      </w:tr>
      <w:tr>
        <w:tc>
          <w:tcPr>
            <w:tcW w:w="3400" w:type="dxa"/>
          </w:tcPr>
          <w:p>
            <w:pPr/>
            <w:r>
              <w:t>Innsenders e-post:</w:t>
            </w:r>
          </w:p>
        </w:tc>
        <w:tc>
          <w:tcPr>
            <w:tcW w:w="10580" w:type="dxa"/>
          </w:tcPr>
          <w:p>
            <w:pPr/>
            <w:r>
              <w:t>Torgeir.Holm@fagforbundet.no</w:t>
            </w:r>
          </w:p>
        </w:tc>
      </w:tr>
      <w:tr>
        <w:tc>
          <w:tcPr>
            <w:tcW w:w="3400" w:type="dxa"/>
          </w:tcPr>
          <w:p>
            <w:pPr/>
            <w:r>
              <w:t>Innsendt dato</w:t>
            </w:r>
          </w:p>
        </w:tc>
        <w:tc>
          <w:tcPr>
            <w:tcW w:w="10580" w:type="dxa"/>
          </w:tcPr>
          <w:p>
            <w:pPr/>
            <w:r>
              <w:t>31.05.2024</w:t>
            </w:r>
          </w:p>
        </w:tc>
      </w:tr>
      <w:tr>
        <w:tc>
          <w:tcPr>
            <w:tcW w:w="3400" w:type="dxa"/>
          </w:tcPr>
          <w:p>
            <w:pPr/>
            <w:r>
              <w:t>Navn på frivillige organisasjoner:</w:t>
            </w:r>
          </w:p>
        </w:tc>
        <w:tc>
          <w:tcPr>
            <w:tcW w:w="10580" w:type="dxa"/>
          </w:tcPr>
          <w:p>
            <w:pPr/>
            <w:r>
              <w:t>Fagforbundet</w:t>
            </w:r>
            <w:r>
              <w:br/>
            </w:r>
            <w:r>
              <w:t>Frivillige organisasjoner (Privat)</w:t>
            </w:r>
          </w:p>
        </w:tc>
      </w:tr>
      <w:tr>
        <w:tc>
          <w:tcPr>
            <w:tcW w:w="3400" w:type="dxa"/>
          </w:tcPr>
          <w:p>
            <w:pPr/>
            <w:r>
              <w:t>Stilling</w:t>
            </w:r>
          </w:p>
        </w:tc>
        <w:tc>
          <w:tcPr>
            <w:tcW w:w="10580" w:type="dxa"/>
          </w:tcPr>
          <w:p>
            <w:pPr/>
            <w:r>
              <w:t>Rådgiver</w:t>
            </w:r>
          </w:p>
        </w:tc>
      </w:tr>
    </w:tbl>
    <w:p>
      <w:pPr/>
      <w:r>
        <w:br/>
      </w:r>
      <w:r>
        <w:t>✓ Jeg bekrefter at denne uttalelsen er på vegne av hele oppgitte frivillige organisasjoner.</w:t>
      </w:r>
    </w:p>
    <w:p>
      <w:r>
        <w:br w:type="page"/>
      </w:r>
    </w:p>
    <w:p>
      <w:pPr>
        <w:pStyle w:val="Title"/>
      </w:pPr>
      <w:r>
        <w:rPr>
          <w:lang w:val="nb-NO"/>
        </w:rPr>
        <w:t>Høring Fysisk kapasitetstest for røyk- og kjemikaliedykkere 2024</w:t>
      </w:r>
    </w:p>
    <w:p>
      <w:pPr>
        <w:pStyle w:val="Heading1"/>
      </w:pPr>
      <w:r>
        <w:rPr>
          <w:lang w:val="nb-NO"/>
          <w:rStyle w:val="Nummerering"/>
        </w:rPr>
        <w:t>1.</w:t>
      </w:r>
      <w:r>
        <w:t xml:space="preserve"> </w:t>
      </w:r>
      <w:r>
        <w:t>Innledning og anmodning om innspill</w:t>
      </w:r>
    </w:p>
    <w:p>
      <w:pPr/>
      <w:r>
        <w:rPr>
          <w:lang w:val="nb-NO"/>
        </w:rPr>
        <w:t>Direktoratet for samfunnssikkerhet og beredskap (DSB) og Arbeidstilsynet sender med dette på høring forslag til ny test av fysisk kapasitet for røyk- og kjemikaliedykkere, som har fått navnet “Fysisk kapasitetstest for røyk- og kjemikaliedykkere 2024”.</w:t>
      </w:r>
    </w:p>
    <w:p>
      <w:pPr/>
      <w:r>
        <w:rPr>
          <w:lang w:val="nb-NO"/>
        </w:rPr>
        <w:t>Målet er å komme fram til én anbefalt nasjonal test, som kan brukes av alle landets virksomheter som har røyk- og kjemikaliedykkere. Testen må da passe for arbeidsgivere av ulik type og størrelse. Målet er at testen skal erstatte de tre alternative fysiske testene som i dag er beskrevet i Arbeidstilsynets veiledning</w:t>
      </w:r>
      <w:r>
        <w:rPr>
          <w:lang w:val="nb-NO"/>
          <w:i/>
        </w:rPr>
        <w:t> Helseundersøkelse og tester av fysisk kapasitet for røyk- og kjemikaliedykkere</w:t>
      </w:r>
      <w:r>
        <w:rPr>
          <w:lang w:val="nb-NO"/>
        </w:rPr>
        <w:t>, og være den foretrukne testen av fysisk kapasitet.</w:t>
      </w:r>
    </w:p>
    <w:p>
      <w:pPr/>
      <w:r>
        <w:rPr>
          <w:lang w:val="nb-NO"/>
        </w:rPr>
        <w:t>Det vil komme informasjon om ikrafttredelse av ny anbefalt test på nettsidene til Arbeidstilsynet og DSB etter at høringsinnspill er vurdert og ny standardisert test er besluttet. Veiledningen vil da bli oppdatert.</w:t>
      </w:r>
    </w:p>
    <w:p>
      <w:pPr/>
      <w:r>
        <w:rPr>
          <w:lang w:val="nb-NO"/>
        </w:rPr>
        <w:t>DSB og Arbeidstilsynet har lagt vekt på bred og grundig involvering av brann- og redningsvesenet og andre interessenter i utarbeidelsen av testen av fysisk kapasitet. Representanter fra Høyskolen i Kristiania, Høgskulen på Vestlandet, Fagforbundet, Nettverk for kvinner i brann (KIBR), Trøndelag brann- og redningstjeneste IKS, Bergen brannvesen, Fredrikstad brannvesen, Oslo brann- og redningsetat, Salten brann IKS, Valdres Brannvesen, Vestfold interkommunale brannvesen og Næringslivets sikkerhetsorganisasjon (NSO) har deltatt i arbeidsgruppen.</w:t>
      </w:r>
    </w:p>
    <w:p>
      <w:pPr/>
      <w:r>
        <w:br/>
      </w:r>
    </w:p>
    <w:p>
      <w:pPr/>
      <w:r>
        <w:br/>
      </w:r>
    </w:p>
    <w:p>
      <w:pPr/>
      <w:r>
        <w:rPr>
          <w:lang w:val="nb-NO"/>
        </w:rPr>
        <w:t>DSB og Arbeidstilsynet ønsker innspill på hele forslaget til ny Fysisk kapasitetstest for røyk- og kjemikaliedykkere 2024. Vi oppfordrer til å lese grunnlagsdokumentet som ligger som vedlegg til høringen for en beskrivelse av arbeidsgruppens arbeid og vurderinger som er gjort. Vi oppfordrer også til involvering av verneombud og tillitsvalgte.</w:t>
      </w:r>
    </w:p>
    <w:p>
      <w:pPr/>
      <w:r>
        <w:br/>
      </w:r>
    </w:p>
    <w:p>
      <w:pPr/>
      <w:r>
        <w:br/>
      </w:r>
    </w:p>
    <w:p>
      <w:pPr/>
      <w:r>
        <w:rPr>
          <w:lang w:val="nb-NO"/>
        </w:rPr>
        <w:t xml:space="preserve">Frist for å gi innspill er </w:t>
      </w:r>
      <w:r>
        <w:rPr>
          <w:lang w:val="nb-NO"/>
          <w:b/>
        </w:rPr>
        <w:t>2. juni 2024.</w:t>
      </w:r>
    </w:p>
    <w:p>
      <w:pPr/>
      <w:r>
        <w:br/>
      </w:r>
    </w:p>
    <w:p>
      <w:pPr/>
      <w:r>
        <w:rPr>
          <w:lang w:val="nb-NO"/>
        </w:rPr>
        <w:t>Uttalelser til høringen sendes gjennom DSBs elektroniske høringssystem. I høringen gis en innledning med informasjon om testen, etterfulgt av spørsmål vi ønsker besvart knyttet til konkrete delelementer i testen. Til slutt stilles noen åpne spørsmål der det gis anledning til å svare mer utfyllende og generelt om testen. Relevante dokumenter ligger som vedlegg til høringen.</w:t>
      </w:r>
    </w:p>
    <w:p>
      <w:pPr/>
      <w:r>
        <w:br/>
      </w:r>
    </w:p>
    <w:p>
      <w:pPr/>
      <w:r>
        <w:rPr>
          <w:lang w:val="nb-NO"/>
        </w:rPr>
        <w:t xml:space="preserve">Eventuelle spørsmål i forbindelse med høringen kan rettes til Una Kleppe (DSB) på e-post </w:t>
      </w:r>
      <w:hyperlink w:history="1" r:id="R26810327ccf94cc6">
        <w:r>
          <w:rPr>
            <w:rStyle w:val="Hyperlink"/>
          </w:rPr>
          <w:t>una.kleppe@dsb.no</w:t>
        </w:r>
        <w:r>
          <w:rPr>
            <w:lang w:val="nb-NO"/>
            <w:rStyle w:val="Hyperlink"/>
          </w:rPr>
          <w:t xml:space="preserve">, eller Lisbeth Tveit (Arbeidstilsynet) på e-post </w:t>
        </w:r>
      </w:hyperlink>
      <w:hyperlink w:history="1" r:id="R75cfd88bbe84459e">
        <w:r>
          <w:rPr>
            <w:rStyle w:val="Hyperlink"/>
          </w:rPr>
          <w:t>lisbeth.tveit@arbeidstilsynet.no</w:t>
        </w:r>
      </w:hyperlink>
    </w:p>
    <w:p>
      <w:pPr>
        <w:pStyle w:val="Heading1"/>
      </w:pPr>
      <w:r>
        <w:rPr>
          <w:lang w:val="nb-NO"/>
          <w:rStyle w:val="Nummerering"/>
        </w:rPr>
        <w:t>2.</w:t>
      </w:r>
      <w:r>
        <w:t xml:space="preserve"> </w:t>
      </w:r>
      <w:r>
        <w:t>Forslagets bakgrunn</w:t>
      </w:r>
    </w:p>
    <w:p>
      <w:pPr/>
      <w:r>
        <w:rPr>
          <w:lang w:val="nb-NO"/>
        </w:rPr>
        <w:t xml:space="preserve">Røyk- og kjemikaliedykking er en risikofylt oppgave. For å sikre at de er helsemessig skikket for arbeidet, skal arbeidstakere som utfører røyk- og kjemikaliedykking, gjennomføre en helsesertifisering som omfatter klinisk undersøkelse og test av fysisk kapasitet, jf. </w:t>
      </w:r>
      <w:r>
        <w:rPr>
          <w:lang w:val="nb-NO"/>
          <w:i/>
        </w:rPr>
        <w:t>forskrift om utførelse av arbeid § 3-23</w:t>
      </w:r>
      <w:r>
        <w:rPr>
          <w:lang w:val="nb-NO"/>
        </w:rPr>
        <w:t>. Helseundersøkelsen gjennomføres i regi av en kompetent lege, som vurderer resultatet av test av fysisk kapasitet i konklusjonen av helsesertifiseringen.</w:t>
      </w:r>
    </w:p>
    <w:p>
      <w:pPr/>
      <w:r>
        <w:br/>
      </w:r>
    </w:p>
    <w:p>
      <w:pPr/>
      <w:r>
        <w:br/>
      </w:r>
    </w:p>
    <w:p>
      <w:pPr/>
      <w:r>
        <w:rPr>
          <w:lang w:val="nb-NO"/>
        </w:rPr>
        <w:t>Det er arbeidsgivers ansvar å sikre årlig gjennomføring av tester av fysisk kapasitet. I dag benytter de fleste brann- og redningsvesen, industrivernvirksomheter og Avinor en av de tre testene som er beskrevet i Arbeidstilsynets veiledning om Helseundersøkelse og tester av fysisk kapasitet for røyk- og kjemikaliedykkere. Brann- og redningsskolen (BRSK) har en egen opptakstest for søkere til fagskolestudiet.</w:t>
      </w:r>
    </w:p>
    <w:p>
      <w:pPr/>
      <w:r>
        <w:br/>
      </w:r>
    </w:p>
    <w:p>
      <w:pPr/>
      <w:r>
        <w:br/>
      </w:r>
    </w:p>
    <w:p>
      <w:pPr/>
      <w:r>
        <w:rPr>
          <w:lang w:val="nb-NO"/>
        </w:rPr>
        <w:t>I Arbeidstilsynets veileder oppfordres fagmiljøet til å vurdere og komme med innspill for å videreutvikle og dokumentere felles standardiserte tester. De fleste virksomheter har benyttet Arbeidstilsynets test fra 2004, men flere har de senere år tatt i bruk "Fredrikstadtesten” eller en tilsvarende variant av arbeidsrelatert test. Fredrikstadtesten har mange fordeler og er likt av mange, blant annet fordi den gjennomføres i personlig verneutstyr, med utstyr og oppgaver som oppleves relevante for brannkonstabler. Den har imidlertid noen svakheter, blant annet at den ikke er standardisert på tvers av virksomhetene og at den består av testelementer som ikke lengre er standard oppgaver for en røyk- og kjemikaliedykker under røykdykk. Testen er også tid- og plasskrevende og lar seg ikke enkelt gjennomføre ved alle lokasjoner.</w:t>
      </w:r>
    </w:p>
    <w:p>
      <w:pPr/>
      <w:r>
        <w:br/>
      </w:r>
    </w:p>
    <w:p>
      <w:pPr/>
      <w:r>
        <w:rPr>
          <w:lang w:val="nb-NO"/>
        </w:rPr>
        <w:t>Flere aktører har etterlyst større grad av standardisering av de årlige testene av fysisk kapasitet. DSB og Arbeidstilsynet har med dette som utgangspunkt opprettet en tverrfaglig arbeidsgruppe som har utarbeidet et forslag til en ny, standardisert test av fysisk kapasitet. </w:t>
      </w:r>
    </w:p>
    <w:p>
      <w:pPr>
        <w:pStyle w:val="Heading1"/>
      </w:pPr>
      <w:r>
        <w:rPr>
          <w:lang w:val="nb-NO"/>
          <w:rStyle w:val="Nummerering"/>
        </w:rPr>
        <w:t>3.</w:t>
      </w:r>
      <w:r>
        <w:t xml:space="preserve"> </w:t>
      </w:r>
      <w:r>
        <w:t>Forslag til Fysisk kapasitetstest for røyk- og kjemikaliedykkere 2024</w:t>
      </w:r>
    </w:p>
    <w:p>
      <w:pPr/>
      <w:r>
        <w:rPr>
          <w:lang w:val="nb-NO"/>
        </w:rPr>
        <w:t>Arbeidsgiver skal sikre et fullt forsvarlig arbeidsmiljø for alle ansatte. Den nye testen skal sikre at ansatte har tilstrekkelig fysisk kapasitet til å ivareta funksjonen som røyk- og kjemikaliedykker. Testen begrenser seg til oppgaver tilknyttet røyk- og kjemikaliedykking og ikke andre beredskapsoppgaver, som for eksempel skogbrannslokking og trafikkulykker.</w:t>
      </w:r>
    </w:p>
    <w:p>
      <w:pPr/>
      <w:r>
        <w:rPr>
          <w:lang w:val="nb-NO"/>
        </w:rPr>
        <w:t>I arbeidet med testen har arbeidsgruppa hatt dette som utgangspunkt. Det vil si at testen skal sikre et fullt forsvarlig arbeidsmiljø og reflektere arbeidsoppgavene som utføres av røyk- og kjemikaliedykkere (se grunnlagsdokumentet).</w:t>
      </w:r>
    </w:p>
    <w:p>
      <w:pPr/>
      <w:r>
        <w:br/>
      </w:r>
    </w:p>
    <w:p>
      <w:pPr/>
      <w:r>
        <w:br/>
      </w:r>
    </w:p>
    <w:p>
      <w:pPr/>
      <w:r>
        <w:rPr>
          <w:lang w:val="nb-NO"/>
        </w:rPr>
        <w:t>Enkelte arbeidsoppgaver er foreslått og vurdert, men ikke tatt med i testen, da de forutsettes ivaretatt under blant annet obligatoriske årlige øvelser med varme og kalde dykk. Eksempelvis bruk av personlig verneutstyr, trekk av slange, redning av dukke, samt test av varmetoleranse, klaustrofobi og høydeskrekk.</w:t>
      </w:r>
    </w:p>
    <w:p>
      <w:pPr/>
      <w:r>
        <w:br/>
      </w:r>
    </w:p>
    <w:p>
      <w:pPr/>
      <w:r>
        <w:br/>
      </w:r>
    </w:p>
    <w:p>
      <w:pPr/>
      <w:r>
        <w:rPr>
          <w:lang w:val="nb-NO"/>
        </w:rPr>
        <w:t>Testen har som mål å ivareta idrettsmedisinske prinsipper ved at testen skal</w:t>
      </w:r>
    </w:p>
    <w:p>
      <w:pPr>
        <w:numPr>
          <w:ilvl w:val="0"/>
          <w:numId w:val="4"/>
        </w:numPr>
        <w:pStyle w:val="Normal"/>
      </w:pPr>
      <w:r>
        <w:rPr>
          <w:lang w:val="nb-NO"/>
        </w:rPr>
        <w:t>måle det vi ønsker å måle – altså et tilstrekkelig minimum av fysisk kapasitet til å ivareta funksjonen røyk- og kjemikaliedykker</w:t>
      </w:r>
    </w:p>
    <w:p>
      <w:pPr>
        <w:numPr>
          <w:ilvl w:val="0"/>
          <w:numId w:val="4"/>
        </w:numPr>
        <w:pStyle w:val="Normal"/>
      </w:pPr>
      <w:r>
        <w:rPr>
          <w:lang w:val="nb-NO"/>
        </w:rPr>
        <w:t>være pålitelig og presis – det innebærer at den kan gjennomføres likt over hele landet, i ulike lokasjoner og på et begrenset areal</w:t>
      </w:r>
    </w:p>
    <w:p>
      <w:pPr>
        <w:numPr>
          <w:ilvl w:val="0"/>
          <w:numId w:val="4"/>
        </w:numPr>
        <w:pStyle w:val="Normal"/>
      </w:pPr>
      <w:r>
        <w:rPr>
          <w:lang w:val="nb-NO"/>
        </w:rPr>
        <w:t>være nøyaktig – altså bestå av momenter med lav risiko for variasjon i gjennomføring og være uavhengig av faktorer som temperatur og underlag</w:t>
      </w:r>
    </w:p>
    <w:p>
      <w:pPr>
        <w:numPr>
          <w:ilvl w:val="0"/>
          <w:numId w:val="4"/>
        </w:numPr>
        <w:pStyle w:val="Normal"/>
      </w:pPr>
      <w:r>
        <w:rPr>
          <w:lang w:val="nb-NO"/>
        </w:rPr>
        <w:t>være spesifikk – det betyr at testen består av belastninger som er relevant for røyk- og kjemikaliedykkerens oppgaver</w:t>
      </w:r>
    </w:p>
    <w:p>
      <w:pPr>
        <w:numPr>
          <w:ilvl w:val="0"/>
          <w:numId w:val="4"/>
        </w:numPr>
        <w:pStyle w:val="Normal"/>
      </w:pPr>
      <w:r>
        <w:rPr>
          <w:lang w:val="nb-NO"/>
        </w:rPr>
        <w:t>være enkel – slik at den enkelt kan legges til rette for og kreve lite utstyr ved gjennomføring</w:t>
      </w:r>
    </w:p>
    <w:p>
      <w:pPr/>
      <w:r>
        <w:rPr>
          <w:lang w:val="nb-NO"/>
        </w:rPr>
        <w:t>Den nye testen skal utføres i treningstøy for å unngå eksponering av skadelige reststoffer fra personlig verneutstyr (PVU) brukt i innsats. Et annet viktig moment er at testen skal kunne gjennomføres årlig, så lenge man er i funksjon som røyk- og kjemikaliedykker under forutsetning av at minimumskrav til fysisk kapasitet oppfylles. Derfor kan testen virke lett for noen, og tyngre for andre.  </w:t>
      </w:r>
    </w:p>
    <w:p>
      <w:pPr/>
      <w:r>
        <w:br/>
      </w:r>
    </w:p>
    <w:p>
      <w:pPr/>
      <w:r>
        <w:br/>
      </w:r>
    </w:p>
    <w:p>
      <w:pPr/>
      <w:r>
        <w:rPr>
          <w:lang w:val="nb-NO"/>
        </w:rPr>
        <w:t>Testen som foreslås består av en utholdenhetsdel (kondisjon) og styrke-/funksjonsøvelser med 3 til 5 minutters pause mellom utholdenhet og styrke-/funksjonsøvelser. Som utholdenhetstest kan man velge mellom ro-ergometer eller tredemølle. Styrkedelen består av en løype som gjennomføres som tre runder. Total tid på tre runder styrke er 5 minutter og 30 sekunder.</w:t>
      </w:r>
    </w:p>
    <w:p>
      <w:pPr/>
      <w:r>
        <w:br/>
      </w:r>
    </w:p>
    <w:p>
      <w:pPr/>
      <w:r>
        <w:br/>
      </w:r>
    </w:p>
    <w:p>
      <w:pPr/>
      <w:r>
        <w:br/>
      </w:r>
    </w:p>
    <w:p>
      <w:pPr>
        <w:pStyle w:val="Heading1"/>
      </w:pPr>
      <w:r>
        <w:rPr>
          <w:lang w:val="nb-NO"/>
          <w:rStyle w:val="Nummerering"/>
        </w:rPr>
        <w:t>4.</w:t>
      </w:r>
      <w:r>
        <w:t xml:space="preserve"> </w:t>
      </w:r>
      <w:r>
        <w:t>Beskrivelse av Fysisk kapasitetstest for røyk- og kjemikaliedykkere 2024</w:t>
      </w:r>
    </w:p>
    <w:p>
      <w:pPr/>
      <w:r>
        <w:rPr>
          <w:lang w:val="nb-NO"/>
        </w:rPr>
        <w:t>Pulsmåling bør inngå i den fysiske kapasitetstesten, og målingene bør loggføres. Hensikten er å bedre kunne bedømme om testen gjennomføres helsemessig forsvarlig. Tallene brukes som referanse av testledere og bør inngå i opplysninger til lege ved senere helseundersøkelse.</w:t>
      </w:r>
    </w:p>
    <w:p>
      <w:pPr/>
      <w:r>
        <w:br/>
      </w:r>
    </w:p>
    <w:p>
      <w:pPr/>
      <w:r>
        <w:rPr>
          <w:lang w:val="nb-NO"/>
          <w:u w:val="single"/>
        </w:rPr>
        <w:t>Beskrivelse av testen med utstyr for gjennomføring, og med begrunnelse for valg av øvelser:</w:t>
      </w:r>
    </w:p>
    <w:p>
      <w:pPr/>
      <w:r>
        <w:br/>
      </w:r>
    </w:p>
    <w:p>
      <w:pPr/>
      <w:r>
        <w:rPr>
          <w:lang w:val="nb-NO"/>
          <w:b/>
        </w:rPr>
        <w:t>Utstyr for gjennomføring: </w:t>
      </w:r>
    </w:p>
    <w:p>
      <w:pPr>
        <w:numPr>
          <w:ilvl w:val="0"/>
          <w:numId w:val="5"/>
        </w:numPr>
        <w:pStyle w:val="Normal"/>
      </w:pPr>
      <w:r>
        <w:rPr>
          <w:lang w:val="nb-NO"/>
        </w:rPr>
        <w:t>Elektroniske blodtrykksapparater (2 stk.), standardmansjett (12-13 x 35 cm), bred mansjett (15x35 cm) </w:t>
      </w:r>
    </w:p>
    <w:p>
      <w:pPr>
        <w:numPr>
          <w:ilvl w:val="0"/>
          <w:numId w:val="5"/>
        </w:numPr>
        <w:pStyle w:val="Normal"/>
      </w:pPr>
      <w:r>
        <w:rPr>
          <w:lang w:val="nb-NO"/>
        </w:rPr>
        <w:t>Pulsmåler</w:t>
      </w:r>
    </w:p>
    <w:p>
      <w:pPr>
        <w:numPr>
          <w:ilvl w:val="0"/>
          <w:numId w:val="5"/>
        </w:numPr>
        <w:pStyle w:val="Normal"/>
      </w:pPr>
      <w:r>
        <w:rPr>
          <w:lang w:val="nb-NO"/>
        </w:rPr>
        <w:t>Vekt for kontroll av kroppsvekt (ro-test)</w:t>
      </w:r>
    </w:p>
    <w:p>
      <w:pPr>
        <w:numPr>
          <w:ilvl w:val="0"/>
          <w:numId w:val="5"/>
        </w:numPr>
        <w:pStyle w:val="Normal"/>
      </w:pPr>
      <w:r>
        <w:rPr>
          <w:lang w:val="nb-NO"/>
        </w:rPr>
        <w:t>Ro-ergometer av samme kvalitet som Consept-2 eller lignende</w:t>
      </w:r>
    </w:p>
    <w:p>
      <w:pPr>
        <w:numPr>
          <w:ilvl w:val="0"/>
          <w:numId w:val="5"/>
        </w:numPr>
        <w:pStyle w:val="Normal"/>
      </w:pPr>
      <w:r>
        <w:rPr>
          <w:lang w:val="nb-NO"/>
        </w:rPr>
        <w:t>Tredemølle</w:t>
      </w:r>
    </w:p>
    <w:p>
      <w:pPr>
        <w:numPr>
          <w:ilvl w:val="0"/>
          <w:numId w:val="5"/>
        </w:numPr>
        <w:pStyle w:val="Normal"/>
      </w:pPr>
      <w:r>
        <w:rPr>
          <w:lang w:val="nb-NO"/>
        </w:rPr>
        <w:t>Vektvest 20 kg</w:t>
      </w:r>
    </w:p>
    <w:p>
      <w:pPr>
        <w:numPr>
          <w:ilvl w:val="0"/>
          <w:numId w:val="5"/>
        </w:numPr>
        <w:pStyle w:val="Normal"/>
      </w:pPr>
      <w:r>
        <w:rPr>
          <w:lang w:val="nb-NO"/>
        </w:rPr>
        <w:t>Alternativ til vektvest: rengjort pressluftapparat som veier 20 kg</w:t>
      </w:r>
    </w:p>
    <w:p>
      <w:pPr>
        <w:numPr>
          <w:ilvl w:val="0"/>
          <w:numId w:val="5"/>
        </w:numPr>
        <w:pStyle w:val="Normal"/>
      </w:pPr>
      <w:r>
        <w:rPr>
          <w:lang w:val="nb-NO"/>
        </w:rPr>
        <w:t>Olympiske kettlebells 2x24 kg</w:t>
      </w:r>
    </w:p>
    <w:p>
      <w:pPr>
        <w:numPr>
          <w:ilvl w:val="0"/>
          <w:numId w:val="5"/>
        </w:numPr>
        <w:pStyle w:val="Normal"/>
      </w:pPr>
      <w:r>
        <w:rPr>
          <w:lang w:val="nb-NO"/>
        </w:rPr>
        <w:t>Kasse med mål: 20"x24"x30", som tilsvarer en høyde på ca. 50 cm</w:t>
      </w:r>
    </w:p>
    <w:p>
      <w:pPr>
        <w:numPr>
          <w:ilvl w:val="0"/>
          <w:numId w:val="5"/>
        </w:numPr>
        <w:pStyle w:val="Normal"/>
      </w:pPr>
      <w:r>
        <w:rPr>
          <w:lang w:val="nb-NO"/>
        </w:rPr>
        <w:t>Alternativt "overtrekksvest" til bruk under vektvest av hygieniske årsaker</w:t>
      </w:r>
    </w:p>
    <w:p>
      <w:pPr>
        <w:numPr>
          <w:ilvl w:val="0"/>
          <w:numId w:val="5"/>
        </w:numPr>
        <w:pStyle w:val="Normal"/>
      </w:pPr>
      <w:r>
        <w:rPr>
          <w:lang w:val="nb-NO"/>
        </w:rPr>
        <w:t>Monterings-/treningshansker eller kalk er tillatt for bedre grep på kettlebells</w:t>
      </w:r>
    </w:p>
    <w:p>
      <w:pPr/>
      <w:r>
        <w:rPr>
          <w:lang w:val="nb-NO"/>
          <w:b/>
          <w:u w:val="single"/>
        </w:rPr>
        <w:t>Ved avbrudd av test ved f.eks. utrykning, må testen startes på nytt. Testen gjennomføres sammenhengende. </w:t>
      </w:r>
    </w:p>
    <w:p>
      <w:pPr/>
      <w:r>
        <w:rPr>
          <w:lang w:val="nb-NO"/>
          <w:b/>
        </w:rPr>
        <w:t>Før test: Måling av blodtrykk og puls i hvile</w:t>
      </w:r>
    </w:p>
    <w:p>
      <w:pPr/>
      <w:r>
        <w:rPr>
          <w:lang w:val="nb-NO"/>
          <w:u w:val="single"/>
        </w:rPr>
        <w:t>Hensikt:</w:t>
      </w:r>
      <w:r>
        <w:rPr>
          <w:lang w:val="nb-NO"/>
          <w:i/>
        </w:rPr>
        <w:t>Forhøyet blodtrykk (BT) er en risikofaktor for hjerneslag og hjerteinfarkt. Det er ofte ikke symptomer ved forhøyet BT, og BT-måling er ofte eneste måten å avdekke dette på. Forhøyet puls gir også økt risiko for hjerte- og karsykdom, og måles automatisk med de fleste BT-apparater i tillegg til at man finner pulsen på kroppen, bl.a. på håndleddet.</w:t>
      </w:r>
    </w:p>
    <w:p>
      <w:pPr/>
      <w:r>
        <w:rPr>
          <w:lang w:val="nb-NO"/>
          <w:u w:val="single"/>
        </w:rPr>
        <w:t>Tidsbruk: </w:t>
      </w:r>
      <w:r>
        <w:rPr>
          <w:lang w:val="nb-NO"/>
        </w:rPr>
        <w:t>Minst 10 minutters hvile før BT-måling og puls, og ca. 5 minutter for å ta BT tre ganger.</w:t>
      </w:r>
    </w:p>
    <w:p>
      <w:pPr/>
      <w:r>
        <w:rPr>
          <w:lang w:val="nb-NO"/>
          <w:u w:val="single"/>
        </w:rPr>
        <w:t>Metode: </w:t>
      </w:r>
      <w:r>
        <w:rPr>
          <w:lang w:val="nb-NO"/>
        </w:rPr>
        <w:t>Elektronisk BT-apparat benyttes med bruk av korrekt mansjett. Normale verdier av BT er under 140/90 mmHg og puls er under 80 slag/minutt. For måleteknikk av BT kreves opplæring av helsepersonell. BT tas tre ganger og gjennomsnittsverdien av de to siste målingene brukes. Testansvarlig registrer resultatene på navn med fødselsnummer (11 sifre) og oppbevarer resultatene nedlåst inntil de overrekkes personlig eller sendes i lukket papirkonvolutt til røykdykkerlegen.</w:t>
      </w:r>
    </w:p>
    <w:p>
      <w:pPr/>
      <w:r>
        <w:rPr>
          <w:lang w:val="nb-NO"/>
          <w:u w:val="single"/>
        </w:rPr>
        <w:t>Tolkning:</w:t>
      </w:r>
      <w:r>
        <w:rPr>
          <w:lang w:val="nb-NO"/>
        </w:rPr>
        <w:t xml:space="preserve"> BT over 140/90 mmHg og puls over 80 slag/minutt gir ikke godkjente resultater, da skal test av fysisk kapasitet utsettes til annen dag. Hvis dette gjentar seg ved andre gangs forsøk, eller ved tvil om resultatene, må røykdykkerlegen kontaktes for veiledning. Hvis vedkommende føler seg uvel, skal lege kontaktes.</w:t>
      </w:r>
    </w:p>
    <w:p>
      <w:pPr/>
      <w:r>
        <w:br/>
      </w:r>
    </w:p>
    <w:p>
      <w:pPr/>
      <w:r>
        <w:br/>
      </w:r>
    </w:p>
    <w:p>
      <w:pPr/>
      <w:r>
        <w:rPr>
          <w:lang w:val="nb-NO"/>
          <w:b/>
        </w:rPr>
        <w:t>Oppvarming</w:t>
      </w:r>
    </w:p>
    <w:p>
      <w:pPr/>
      <w:r>
        <w:rPr>
          <w:lang w:val="nb-NO"/>
          <w:u w:val="single"/>
        </w:rPr>
        <w:t>Hensikt:</w:t>
      </w:r>
      <w:r>
        <w:rPr>
          <w:lang w:val="nb-NO"/>
          <w:i/>
        </w:rPr>
        <w:t>Oppvarming bør inngå for å forebygge skade, selv om røyk- og kjemikaliedykkeren ikke nødvendigvis er varmet opp før skarpt oppdrag </w:t>
      </w:r>
    </w:p>
    <w:p>
      <w:pPr/>
      <w:r>
        <w:rPr>
          <w:lang w:val="nb-NO"/>
          <w:u w:val="single"/>
        </w:rPr>
        <w:t>Tidsbruk:</w:t>
      </w:r>
      <w:r>
        <w:rPr>
          <w:lang w:val="nb-NO"/>
        </w:rPr>
        <w:t xml:space="preserve"> Minimum 10 minutter til rådighet.</w:t>
      </w:r>
    </w:p>
    <w:p>
      <w:pPr/>
      <w:r>
        <w:rPr>
          <w:lang w:val="nb-NO"/>
          <w:u w:val="single"/>
        </w:rPr>
        <w:t>Metode:</w:t>
      </w:r>
      <w:r>
        <w:rPr>
          <w:lang w:val="nb-NO"/>
        </w:rPr>
        <w:t xml:space="preserve"> Oppvarming gjennomføres med valgfri aktivitet og intensitet i oppvarmet lokale med god luftkvalitet. Unngå testing ved temperatur over 25 grader. Valgfritt treningstøy (minimum shorts og t-skjorte) med joggesko - gjelder for hele testen. Bar overkropp er ikke tillatt.</w:t>
      </w:r>
    </w:p>
    <w:p>
      <w:pPr/>
      <w:r>
        <w:br/>
      </w:r>
    </w:p>
    <w:p>
      <w:pPr/>
      <w:r>
        <w:br/>
      </w:r>
    </w:p>
    <w:p>
      <w:pPr/>
      <w:r>
        <w:rPr>
          <w:lang w:val="nb-NO"/>
          <w:b/>
        </w:rPr>
        <w:t xml:space="preserve">Utholdenhetstesting (kondisjon) – velg </w:t>
      </w:r>
      <w:r>
        <w:rPr>
          <w:lang w:val="nb-NO"/>
          <w:b/>
          <w:u w:val="single"/>
        </w:rPr>
        <w:t>ett av to</w:t>
      </w:r>
      <w:r>
        <w:rPr>
          <w:lang w:val="nb-NO"/>
          <w:b/>
        </w:rPr>
        <w:t xml:space="preserve"> alternativer:</w:t>
      </w:r>
    </w:p>
    <w:p>
      <w:pPr/>
      <w:r>
        <w:rPr>
          <w:lang w:val="nb-NO"/>
          <w:b/>
        </w:rPr>
        <w:t>Ro-test</w:t>
      </w:r>
    </w:p>
    <w:p>
      <w:pPr/>
      <w:r>
        <w:rPr>
          <w:lang w:val="nb-NO"/>
          <w:u w:val="single"/>
        </w:rPr>
        <w:t>Hensikt:</w:t>
      </w:r>
      <w:r>
        <w:rPr>
          <w:lang w:val="nb-NO"/>
          <w:i/>
        </w:rPr>
        <w:t>Teste kondisjon og overkroppsfunksjon. God kondisjon er avgjørende for røykdykker.</w:t>
      </w:r>
    </w:p>
    <w:p>
      <w:pPr/>
      <w:r>
        <w:rPr>
          <w:lang w:val="nb-NO"/>
          <w:u w:val="single"/>
        </w:rPr>
        <w:t>Tidsbruk:</w:t>
      </w:r>
      <w:r>
        <w:rPr>
          <w:lang w:val="nb-NO"/>
        </w:rPr>
        <w:t xml:space="preserve"> 7 min.</w:t>
      </w:r>
    </w:p>
    <w:p>
      <w:pPr/>
      <w:r>
        <w:rPr>
          <w:lang w:val="nb-NO"/>
          <w:u w:val="single"/>
        </w:rPr>
        <w:t>Lengde:</w:t>
      </w:r>
      <w:r>
        <w:rPr>
          <w:lang w:val="nb-NO"/>
        </w:rPr>
        <w:t xml:space="preserve"> Minimumsdistanse differensiert på kroppsvekt etter tabell. Utgangspunktet for distanse er 1650 meter for en på 75 kg</w:t>
      </w:r>
    </w:p>
    <w:p>
      <w:pPr/>
      <w:r>
        <w:rPr>
          <w:lang w:val="nb-NO"/>
          <w:u w:val="single"/>
        </w:rPr>
        <w:t>Metode:</w:t>
      </w:r>
      <w:r>
        <w:rPr>
          <w:lang w:val="nb-NO"/>
        </w:rPr>
        <w:t xml:space="preserve"> Valgfri belastning på ro-ergometeret. Det benyttes ikke vektvest.</w:t>
      </w:r>
    </w:p>
    <w:p>
      <w:pPr/>
      <w:r>
        <w:rPr>
          <w:lang w:val="nb-NO"/>
          <w:u w:val="single"/>
        </w:rPr>
        <w:t>Utstyr:</w:t>
      </w:r>
      <w:r>
        <w:rPr>
          <w:lang w:val="nb-NO"/>
        </w:rPr>
        <w:t xml:space="preserve"> Ro-ergometer av samme kvalitet som Consept-2 eller lignende.</w:t>
      </w:r>
    </w:p>
    <w:p>
      <w:pPr/>
      <w:r>
        <w:br/>
      </w:r>
    </w:p>
    <w:p>
      <w:pPr/>
      <w:r>
        <w:rPr>
          <w:lang w:val="nb-NO"/>
          <w:b/>
        </w:rPr>
        <w:t>Tredemølle </w:t>
      </w:r>
    </w:p>
    <w:p>
      <w:pPr/>
      <w:r>
        <w:rPr>
          <w:lang w:val="nb-NO"/>
          <w:u w:val="single"/>
        </w:rPr>
        <w:t>Hensikt:</w:t>
      </w:r>
      <w:r>
        <w:rPr>
          <w:lang w:val="nb-NO"/>
          <w:i/>
        </w:rPr>
        <w:t>Tester kondisjon med belastning. God kondisjon er avgjørende ved arbeid som røykdykker.</w:t>
      </w:r>
    </w:p>
    <w:p>
      <w:pPr/>
      <w:r>
        <w:rPr>
          <w:lang w:val="nb-NO"/>
          <w:u w:val="single"/>
        </w:rPr>
        <w:t>Tidsbruk:</w:t>
      </w:r>
      <w:r>
        <w:rPr>
          <w:lang w:val="nb-NO"/>
        </w:rPr>
        <w:t xml:space="preserve"> 8 minutter</w:t>
      </w:r>
    </w:p>
    <w:p>
      <w:pPr/>
      <w:r>
        <w:rPr>
          <w:lang w:val="nb-NO"/>
          <w:u w:val="single"/>
        </w:rPr>
        <w:t>Metode:</w:t>
      </w:r>
      <w:r>
        <w:rPr>
          <w:lang w:val="nb-NO"/>
        </w:rPr>
        <w:t xml:space="preserve"> Tredemøllen bør kalibreres før testing.</w:t>
      </w:r>
    </w:p>
    <w:p>
      <w:pPr/>
      <w:r>
        <w:rPr>
          <w:lang w:val="nb-NO"/>
        </w:rPr>
        <w:t>Båndet skal ha en konstant hastighet på 5,6 km/t.</w:t>
      </w:r>
    </w:p>
    <w:p>
      <w:pPr>
        <w:numPr>
          <w:ilvl w:val="0"/>
          <w:numId w:val="6"/>
        </w:numPr>
        <w:pStyle w:val="Normal"/>
      </w:pPr>
      <w:r>
        <w:rPr>
          <w:lang w:val="nb-NO"/>
        </w:rPr>
        <w:t>Fra 0 til 1 minutter skal båndet ha en vinkel på 2,5 grader fra vater (ca. 4 % stigning)</w:t>
      </w:r>
    </w:p>
    <w:p>
      <w:pPr>
        <w:numPr>
          <w:ilvl w:val="0"/>
          <w:numId w:val="6"/>
        </w:numPr>
        <w:pStyle w:val="Normal"/>
      </w:pPr>
      <w:r>
        <w:rPr>
          <w:lang w:val="nb-NO"/>
        </w:rPr>
        <w:t>Fra 1 til 2 minutter skal båndet ha en vinkel på 4,0 grader fra vater (ca. 7 % stigning)</w:t>
      </w:r>
    </w:p>
    <w:p>
      <w:pPr>
        <w:numPr>
          <w:ilvl w:val="0"/>
          <w:numId w:val="6"/>
        </w:numPr>
        <w:pStyle w:val="Normal"/>
      </w:pPr>
      <w:r>
        <w:rPr>
          <w:lang w:val="nb-NO"/>
        </w:rPr>
        <w:t>Fra 2 til 8 minutter skal båndet ha en vinkel på 7,0 grader fra vater (ca. 12 % stigning)</w:t>
      </w:r>
    </w:p>
    <w:p>
      <w:pPr/>
      <w:r>
        <w:rPr>
          <w:lang w:val="nb-NO"/>
          <w:u w:val="single"/>
        </w:rPr>
        <w:t>Utstyr:</w:t>
      </w:r>
      <w:r>
        <w:rPr>
          <w:lang w:val="nb-NO"/>
        </w:rPr>
        <w:t xml:space="preserve"> Tredemølle og vektvest 20 kg. Alternativt kan pressluftapparat (meis + flaske) som veier 20 kg benyttes til tredemølletesten.</w:t>
      </w:r>
    </w:p>
    <w:p>
      <w:pPr/>
    </w:p>
    <w:p>
      <w:pPr/>
      <w:r>
        <w:rPr>
          <w:lang w:val="nb-NO"/>
          <w:b/>
        </w:rPr>
        <w:t>Pause </w:t>
      </w:r>
      <w:r>
        <w:rPr>
          <w:lang w:val="nb-NO"/>
          <w:b/>
        </w:rPr>
        <w:t>etter utholdenhetstesten</w:t>
      </w:r>
    </w:p>
    <w:p>
      <w:pPr/>
      <w:r>
        <w:rPr>
          <w:lang w:val="nb-NO"/>
          <w:u w:val="single"/>
        </w:rPr>
        <w:t>Hensikt:</w:t>
      </w:r>
      <w:r>
        <w:rPr>
          <w:lang w:val="nb-NO"/>
          <w:i/>
        </w:rPr>
        <w:t>Sikre en viss restitusjon før løypen, men uten å miste oppvarmingseffekten, og ha tid til å ta på vektvest hvis man kommer fra ro-maskinen som ikke krever vektvest.</w:t>
      </w:r>
    </w:p>
    <w:p>
      <w:pPr/>
      <w:r>
        <w:rPr>
          <w:lang w:val="nb-NO"/>
          <w:u w:val="single"/>
        </w:rPr>
        <w:t>Tidsbruk:</w:t>
      </w:r>
      <w:r>
        <w:rPr>
          <w:lang w:val="nb-NO"/>
        </w:rPr>
        <w:t xml:space="preserve"> minimum 3 minutter, maksimum 5 minutter.</w:t>
      </w:r>
    </w:p>
    <w:p>
      <w:pPr/>
      <w:r>
        <w:rPr>
          <w:lang w:val="nb-NO"/>
          <w:u w:val="single"/>
        </w:rPr>
        <w:t>Metode:</w:t>
      </w:r>
      <w:r>
        <w:rPr>
          <w:lang w:val="nb-NO"/>
        </w:rPr>
        <w:t xml:space="preserve"> I pausen skal testperson ta på vektvest. De som valgte tredemølle, og allerede har på vektvest, kan vurdere selv om de vil ta den av og på igjen i pausen. Vektvesten skal være på senest innen fem minutter etter utholdenhetstest, og innen styrke-/funksjonsøvelsene starter.</w:t>
      </w:r>
    </w:p>
    <w:p>
      <w:pPr/>
      <w:r>
        <w:br/>
      </w:r>
    </w:p>
    <w:p>
      <w:pPr/>
      <w:r>
        <w:rPr>
          <w:lang w:val="nb-NO"/>
          <w:b/>
        </w:rPr>
        <w:t>Løype med styrke-/funksjonsøvelser– gjentas tre ganger. Total tid på tre runder er 5 minutter og 30 sekunder. Testpersonen skal ha på 20 kg vektvest under hele gjennomføringen.</w:t>
      </w:r>
    </w:p>
    <w:p>
      <w:pPr/>
      <w:r>
        <w:rPr>
          <w:lang w:val="nb-NO"/>
          <w:u w:val="single"/>
        </w:rPr>
        <w:t>Hensikt:</w:t>
      </w:r>
      <w:r>
        <w:rPr>
          <w:lang w:val="nb-NO"/>
          <w:i/>
        </w:rPr>
        <w:t>Tester styrke og funksjon for å kunne være skikket til røyk- og kjemikaliedykking:</w:t>
      </w:r>
    </w:p>
    <w:p>
      <w:pPr/>
      <w:r>
        <w:rPr>
          <w:lang w:val="nb-NO"/>
          <w:i/>
          <w:u w:val="single"/>
        </w:rPr>
        <w:t xml:space="preserve">Tidsbruk: </w:t>
      </w:r>
      <w:r>
        <w:rPr>
          <w:lang w:val="nb-NO"/>
          <w:i/>
        </w:rPr>
        <w:t>Total tid på tre runder er 5 minutter og 30 sekunder.</w:t>
      </w:r>
    </w:p>
    <w:p>
      <w:pPr/>
      <w:r>
        <w:rPr>
          <w:lang w:val="nb-NO"/>
          <w:i/>
          <w:u w:val="single"/>
        </w:rPr>
        <w:t>Metode:</w:t>
      </w:r>
      <w:r>
        <w:rPr>
          <w:lang w:val="nb-NO"/>
          <w:i/>
        </w:rPr>
        <w:t xml:space="preserve"> Løype som gjentas tre ganger som tre runder. Testpersonen skal ha på 20 kg vektvest under hele gjennomføringen. H</w:t>
      </w:r>
      <w:r>
        <w:rPr>
          <w:lang w:val="nb-NO"/>
        </w:rPr>
        <w:t>ansker eller kalk kan benyttes ved markløft og gange med kettlebells.</w:t>
      </w:r>
    </w:p>
    <w:p>
      <w:pPr/>
      <w:r>
        <w:rPr>
          <w:lang w:val="nb-NO"/>
          <w:b/>
          <w:i/>
        </w:rPr>
        <w:t>Følgende øvelser inngår i styrke-/funksjonsdelen:</w:t>
      </w:r>
    </w:p>
    <w:p>
      <w:pPr>
        <w:numPr>
          <w:ilvl w:val="0"/>
          <w:numId w:val="8"/>
        </w:numPr>
        <w:pStyle w:val="Normal"/>
      </w:pPr>
      <w:r>
        <w:rPr>
          <w:lang w:val="nb-NO"/>
          <w:i/>
        </w:rPr>
        <w:t>10 markløft med 2x24 kg kettlebells og 20 kg vektvest </w:t>
      </w:r>
    </w:p>
    <w:p>
      <w:pPr>
        <w:numPr>
          <w:ilvl w:val="0"/>
          <w:numId w:val="8"/>
        </w:numPr>
        <w:pStyle w:val="Normal"/>
      </w:pPr>
      <w:r>
        <w:rPr>
          <w:lang w:val="nb-NO"/>
          <w:i/>
        </w:rPr>
        <w:t>10 meter gange med kettlebells og 20 kg vektvest</w:t>
      </w:r>
    </w:p>
    <w:p>
      <w:pPr>
        <w:numPr>
          <w:ilvl w:val="0"/>
          <w:numId w:val="8"/>
        </w:numPr>
        <w:pStyle w:val="Normal"/>
      </w:pPr>
      <w:r>
        <w:rPr>
          <w:lang w:val="nb-NO"/>
          <w:i/>
        </w:rPr>
        <w:t>Mageleie med 20 kg vektvest</w:t>
      </w:r>
    </w:p>
    <w:p>
      <w:pPr>
        <w:numPr>
          <w:ilvl w:val="0"/>
          <w:numId w:val="8"/>
        </w:numPr>
        <w:pStyle w:val="Normal"/>
      </w:pPr>
      <w:r>
        <w:rPr>
          <w:lang w:val="nb-NO"/>
          <w:i/>
        </w:rPr>
        <w:t>10 meter gange tilbake med kettlebells og 20 kg vektvest</w:t>
      </w:r>
    </w:p>
    <w:p>
      <w:pPr>
        <w:numPr>
          <w:ilvl w:val="0"/>
          <w:numId w:val="8"/>
        </w:numPr>
        <w:pStyle w:val="Normal"/>
      </w:pPr>
      <w:r>
        <w:rPr>
          <w:lang w:val="nb-NO"/>
          <w:i/>
        </w:rPr>
        <w:t>10 ganger opp/ned på step-kasse med 20 kg vektvest (kettlebells benyttes IKKE i denne øvelsen)</w:t>
      </w:r>
    </w:p>
    <w:p>
      <w:pPr/>
      <w:hyperlink w:history="1" r:id="R652f96935ed24951">
        <w:r>
          <w:rPr>
            <w:rStyle w:val="Hyperlink"/>
          </w:rPr>
          <w:t/>
        </w:r>
      </w:hyperlink>
    </w:p>
    <w:p>
      <w:pPr>
        <w:pStyle w:val="Heading1"/>
      </w:pPr>
      <w:r>
        <w:rPr>
          <w:lang w:val="nb-NO"/>
          <w:rStyle w:val="Nummerering"/>
        </w:rPr>
        <w:t>5.</w:t>
      </w:r>
      <w:r>
        <w:t xml:space="preserve"> </w:t>
      </w:r>
      <w:r>
        <w:t>Gjennomføring av løypen styrke-/funksjonstest</w:t>
      </w:r>
    </w:p>
    <w:p>
      <w:pPr>
        <w:numPr>
          <w:ilvl w:val="0"/>
          <w:numId w:val="9"/>
        </w:numPr>
        <w:pStyle w:val="Normal"/>
      </w:pPr>
      <w:r>
        <w:rPr>
          <w:lang w:val="nb-NO"/>
        </w:rPr>
        <w:t>Ta tak i en kettlebell i hver hånd og gjennomfør 10 markløft.</w:t>
      </w:r>
    </w:p>
    <w:p>
      <w:pPr>
        <w:numPr>
          <w:ilvl w:val="0"/>
          <w:numId w:val="9"/>
        </w:numPr>
        <w:pStyle w:val="Normal"/>
      </w:pPr>
      <w:r>
        <w:rPr>
          <w:lang w:val="nb-NO"/>
        </w:rPr>
        <w:t>Etter siste markløft, mens du ennå holder tak i kettlebells, bær de med deg, og gå 10 m fremover.</w:t>
      </w:r>
    </w:p>
    <w:p>
      <w:pPr>
        <w:numPr>
          <w:ilvl w:val="0"/>
          <w:numId w:val="9"/>
        </w:numPr>
        <w:pStyle w:val="Normal"/>
      </w:pPr>
      <w:r>
        <w:rPr>
          <w:lang w:val="nb-NO"/>
        </w:rPr>
        <w:t>Sett fra deg kettlebells, og legg deg ned på magen. Lår og bryst skal berøre gulvet. Reis deg så opp på valgfri måte.</w:t>
      </w:r>
    </w:p>
    <w:p>
      <w:pPr>
        <w:numPr>
          <w:ilvl w:val="0"/>
          <w:numId w:val="9"/>
        </w:numPr>
        <w:pStyle w:val="Normal"/>
      </w:pPr>
      <w:r>
        <w:rPr>
          <w:lang w:val="nb-NO"/>
        </w:rPr>
        <w:t>Ta på nytt tak i en kettlebell i hver hånd, og bær de med deg tilbake til startsted. Sett fra deg kettlebells.</w:t>
      </w:r>
    </w:p>
    <w:p>
      <w:pPr>
        <w:numPr>
          <w:ilvl w:val="0"/>
          <w:numId w:val="9"/>
        </w:numPr>
        <w:pStyle w:val="Normal"/>
      </w:pPr>
      <w:r>
        <w:rPr>
          <w:lang w:val="nb-NO"/>
        </w:rPr>
        <w:t>Gå til step-kassen.</w:t>
      </w:r>
    </w:p>
    <w:p>
      <w:pPr>
        <w:numPr>
          <w:ilvl w:val="0"/>
          <w:numId w:val="9"/>
        </w:numPr>
        <w:pStyle w:val="Normal"/>
      </w:pPr>
      <w:r>
        <w:rPr>
          <w:lang w:val="nb-NO"/>
        </w:rPr>
        <w:t>Gå 10 ganger opp og ned på step-kassen (uten kettlebells). Det er valgfritt hvilket bein man starter med for å gå opp og ned av kassen. Begge bein skal være plassert på toppen av kassen og hoften skal rettes ut på toppen og med tilnærmet strake bein hver gang, før man går ned igjen.</w:t>
      </w:r>
    </w:p>
    <w:p>
      <w:pPr>
        <w:numPr>
          <w:ilvl w:val="0"/>
          <w:numId w:val="9"/>
        </w:numPr>
        <w:pStyle w:val="Normal"/>
      </w:pPr>
      <w:r>
        <w:rPr>
          <w:lang w:val="nb-NO"/>
        </w:rPr>
        <w:t>Gjenta ovennevnte punkter som en runde, tre ganger.</w:t>
      </w:r>
    </w:p>
    <w:p>
      <w:pPr/>
      <w:r>
        <w:rPr>
          <w:lang w:val="nb-NO"/>
        </w:rPr>
        <w:t>Link til film som viser gjennomføring av testen. Filmen er laget av Oslo brann og redningsetat på vegne av arbeidsgruppen:</w:t>
      </w:r>
      <w:hyperlink w:history="1" r:id="Rf5ca8ca2c9a54105">
        <w:r>
          <w:rPr>
            <w:rStyle w:val="Hyperlink"/>
          </w:rPr>
          <w:t>Fysisk kapasitetstest for røyk- og kjemikaliedykkere 2024</w:t>
        </w:r>
      </w:hyperlink>
    </w:p>
    <w:p>
      <w:pPr/>
      <w:r>
        <w:br/>
      </w:r>
    </w:p>
    <w:p>
      <w:pPr/>
      <w:r>
        <w:rPr>
          <w:lang w:val="nb-NO"/>
        </w:rPr>
        <w:t>Se grunnlagsdokument (vedlegg) for en mer grundig beskrivelse av arbeidsgruppas arbeid.</w:t>
      </w:r>
    </w:p>
    <w:p>
      <w:pPr>
        <w:pStyle w:val="Heading1"/>
      </w:pPr>
      <w:r>
        <w:rPr>
          <w:lang w:val="nb-NO"/>
          <w:rStyle w:val="Nummerering"/>
        </w:rPr>
        <w:t>6.</w:t>
      </w:r>
      <w:r>
        <w:t xml:space="preserve"> </w:t>
      </w:r>
      <w:r>
        <w:t>Testen skal utføres i treningstøy</w:t>
      </w:r>
    </w:p>
    <w:p>
      <w:pPr/>
      <w:r>
        <w:rPr>
          <w:lang w:val="nb-NO"/>
        </w:rPr>
        <w:t>Den nye testen skal utføres i treningstøy for å unngå eksponering av skadelige reststoffer fra personlig verneutstyr (PVU).</w:t>
      </w:r>
    </w:p>
    <w:p>
      <w:pPr>
        <w:pStyle w:val="SprsmlTittel"/>
      </w:pPr>
      <w:r>
        <w:rPr>
          <w:rStyle w:val="Ikon"/>
        </w:rPr>
        <w:r xmlns:w="http://schemas.openxmlformats.org/wordprocessingml/2006/main">
          <w:drawing>
            <wp:inline xmlns:wp="http://schemas.openxmlformats.org/drawingml/2006/wordprocessingDrawing" distT="0" distB="0" distL="0" distR="0">
              <wp:extent cx="127000" cy="127000"/>
              <wp:effectExtent l="0" t="0" r="0" b="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074c9a46e4c4847"/>
                      <a:stretch>
                        <a:fillRect/>
                      </a:stretch>
                    </pic:blipFill>
                    <pic:spPr>
                      <a:xfrm>
                        <a:off x="0" y="0"/>
                        <a:ext cx="127000" cy="127000"/>
                      </a:xfrm>
                      <a:prstGeom prst="rect">
                        <a:avLst/>
                      </a:prstGeom>
                    </pic:spPr>
                  </pic:pic>
                </a:graphicData>
              </a:graphic>
            </wp:inline>
          </w:drawing>
        </w:r>
      </w:r>
      <w:r>
        <w:tab/>
      </w:r>
      <w:r>
        <w:t>Har du kommentarer til at testen skal gjennomføres i treningstøy?</w:t>
      </w:r>
    </w:p>
    <w:p>
      <w:pPr>
        <w:pStyle w:val="SvarMulighet"/>
      </w:pPr>
      <w:r>
        <w:rPr>
          <w:color w:val="007B11"/>
          <w:b/>
        </w:rPr>
        <w:t>Ja</w:t>
      </w:r>
    </w:p>
    <w:p>
      <w:pPr>
        <w:pStyle w:val="SvarmulighetKommentar"/>
      </w:pPr>
      <w:r>
        <w:rPr>
          <w:lang w:val="nb-NO"/>
        </w:rPr>
        <w:t>Fagforbundet mener det er riktig at testen gjennomføres i treningstøy. Formålet med testen er å undersøke fysisk kapasitet, ikke å avdekke hvor godt en røyk- og kjemikaliedykker utfører arbeidet sitt. I lys av stadig økende kunnskap om brannfolks eksponering for kreftfremkallende stoffer, mener vi hensynet til å unngå unødvendig eksponering veier langt tyngre enn hensynet til realistisk utrustning. Mindre belastning kompenseres uansett for ved bruk av vektvest. </w:t>
      </w:r>
    </w:p>
    <w:p>
      <w:pPr>
        <w:pStyle w:val="Heading1"/>
      </w:pPr>
      <w:r>
        <w:rPr>
          <w:lang w:val="nb-NO"/>
          <w:rStyle w:val="Nummerering"/>
        </w:rPr>
        <w:t>7.</w:t>
      </w:r>
      <w:r>
        <w:t xml:space="preserve"> </w:t>
      </w:r>
      <w:r>
        <w:t>Utstyr for gjennomføring av Fysisk kapasitetstest for røyk- og kjemikaliedykkere 2024</w:t>
      </w:r>
    </w:p>
    <w:p>
      <w:pPr/>
      <w:r>
        <w:rPr>
          <w:lang w:val="nb-NO"/>
        </w:rPr>
        <w:t>Utstyr for gjennomføring:</w:t>
      </w:r>
    </w:p>
    <w:p>
      <w:pPr>
        <w:numPr>
          <w:ilvl w:val="0"/>
          <w:numId w:val="10"/>
        </w:numPr>
        <w:pStyle w:val="Normal"/>
      </w:pPr>
      <w:r>
        <w:rPr>
          <w:lang w:val="nb-NO"/>
        </w:rPr>
        <w:t>Elektroniske blodtrykksapparater (2 stk.), standardmansjett (12-13 x 35 cm), bred mansjett (15x35 cm)</w:t>
      </w:r>
    </w:p>
    <w:p>
      <w:pPr>
        <w:numPr>
          <w:ilvl w:val="0"/>
          <w:numId w:val="10"/>
        </w:numPr>
        <w:pStyle w:val="Normal"/>
      </w:pPr>
      <w:r>
        <w:rPr>
          <w:lang w:val="nb-NO"/>
        </w:rPr>
        <w:t>Pulsmåler</w:t>
      </w:r>
    </w:p>
    <w:p>
      <w:pPr>
        <w:numPr>
          <w:ilvl w:val="0"/>
          <w:numId w:val="10"/>
        </w:numPr>
        <w:pStyle w:val="Normal"/>
      </w:pPr>
      <w:r>
        <w:rPr>
          <w:lang w:val="nb-NO"/>
        </w:rPr>
        <w:t>Vekt for kontroll av kroppsvekt (ro-test)</w:t>
      </w:r>
    </w:p>
    <w:p>
      <w:pPr>
        <w:numPr>
          <w:ilvl w:val="0"/>
          <w:numId w:val="10"/>
        </w:numPr>
        <w:pStyle w:val="Normal"/>
      </w:pPr>
      <w:r>
        <w:rPr>
          <w:lang w:val="nb-NO"/>
        </w:rPr>
        <w:t>Ro-ergometer av samme kvalitet som Consept-2 eller lignende</w:t>
      </w:r>
    </w:p>
    <w:p>
      <w:pPr>
        <w:numPr>
          <w:ilvl w:val="0"/>
          <w:numId w:val="10"/>
        </w:numPr>
        <w:pStyle w:val="Normal"/>
      </w:pPr>
      <w:r>
        <w:rPr>
          <w:lang w:val="nb-NO"/>
        </w:rPr>
        <w:t>Tredemølle</w:t>
      </w:r>
    </w:p>
    <w:p>
      <w:pPr>
        <w:numPr>
          <w:ilvl w:val="0"/>
          <w:numId w:val="10"/>
        </w:numPr>
        <w:pStyle w:val="Normal"/>
      </w:pPr>
      <w:r>
        <w:rPr>
          <w:lang w:val="nb-NO"/>
        </w:rPr>
        <w:t>Vektvest 20 kg</w:t>
      </w:r>
    </w:p>
    <w:p>
      <w:pPr>
        <w:numPr>
          <w:ilvl w:val="0"/>
          <w:numId w:val="10"/>
        </w:numPr>
        <w:pStyle w:val="Normal"/>
      </w:pPr>
      <w:r>
        <w:rPr>
          <w:lang w:val="nb-NO"/>
        </w:rPr>
        <w:t>Alternativ til vektvest: rengjort pressluftapparat som veier 20 kg</w:t>
      </w:r>
    </w:p>
    <w:p>
      <w:pPr>
        <w:numPr>
          <w:ilvl w:val="0"/>
          <w:numId w:val="10"/>
        </w:numPr>
        <w:pStyle w:val="Normal"/>
      </w:pPr>
      <w:r>
        <w:rPr>
          <w:lang w:val="nb-NO"/>
        </w:rPr>
        <w:t>Olympiske kettlebells 2x24 kg</w:t>
      </w:r>
    </w:p>
    <w:p>
      <w:pPr>
        <w:numPr>
          <w:ilvl w:val="0"/>
          <w:numId w:val="10"/>
        </w:numPr>
        <w:pStyle w:val="Normal"/>
      </w:pPr>
      <w:r>
        <w:rPr>
          <w:lang w:val="nb-NO"/>
        </w:rPr>
        <w:t>Kasse med mål: 20"x24"x30", som tilsvarer en høyde på ca. 50 cm</w:t>
      </w:r>
    </w:p>
    <w:p>
      <w:pPr>
        <w:numPr>
          <w:ilvl w:val="0"/>
          <w:numId w:val="10"/>
        </w:numPr>
        <w:pStyle w:val="Normal"/>
      </w:pPr>
      <w:r>
        <w:rPr>
          <w:lang w:val="nb-NO"/>
        </w:rPr>
        <w:t>Alternativt "overtrekksvest" til bruk under vektvest av hygieniske årsaker</w:t>
      </w:r>
    </w:p>
    <w:p>
      <w:pPr>
        <w:numPr>
          <w:ilvl w:val="0"/>
          <w:numId w:val="10"/>
        </w:numPr>
        <w:pStyle w:val="Normal"/>
      </w:pPr>
      <w:r>
        <w:rPr>
          <w:lang w:val="nb-NO"/>
        </w:rPr>
        <w:t>Monterings-/treningshansker eller kalk er tillatt for bedre grep på kettlebells</w:t>
      </w:r>
    </w:p>
    <w:p>
      <w:pPr/>
      <w:r>
        <w:br/>
      </w:r>
    </w:p>
    <w:p>
      <w:pPr>
        <w:pStyle w:val="SprsmlTittel"/>
      </w:pPr>
      <w:r>
        <w:rPr>
          <w:rStyle w:val="Ikon"/>
        </w:rPr>
        <w:r xmlns:w="http://schemas.openxmlformats.org/wordprocessingml/2006/main">
          <w:drawing>
            <wp:inline xmlns:wp="http://schemas.openxmlformats.org/drawingml/2006/wordprocessingDrawing" distT="0" distB="0" distL="0" distR="0">
              <wp:extent cx="127000" cy="127000"/>
              <wp:effectExtent l="0" t="0" r="0" b="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074c9a46e4c4847"/>
                      <a:stretch>
                        <a:fillRect/>
                      </a:stretch>
                    </pic:blipFill>
                    <pic:spPr>
                      <a:xfrm>
                        <a:off x="0" y="0"/>
                        <a:ext cx="127000" cy="127000"/>
                      </a:xfrm>
                      <a:prstGeom prst="rect">
                        <a:avLst/>
                      </a:prstGeom>
                    </pic:spPr>
                  </pic:pic>
                </a:graphicData>
              </a:graphic>
            </wp:inline>
          </w:drawing>
        </w:r>
      </w:r>
      <w:r>
        <w:tab/>
      </w:r>
      <w:r>
        <w:t>Har du kommentarer til utstyr for gjennomføring av Fysisk kapasitetstest for røyk- og kjemikaliedykkere 2024?</w:t>
      </w:r>
    </w:p>
    <w:p>
      <w:pPr>
        <w:pStyle w:val="SvarMulighet"/>
      </w:pPr>
      <w:r>
        <w:rPr>
          <w:color w:val="007B11"/>
          <w:b/>
        </w:rPr>
        <w:t>Ja</w:t>
      </w:r>
    </w:p>
    <w:p>
      <w:pPr>
        <w:pStyle w:val="IntetSvar"/>
      </w:pPr>
      <w:r>
        <w:t>Ingen kommentar fra instansen</w:t>
      </w:r>
    </w:p>
    <w:p>
      <w:pPr>
        <w:pStyle w:val="Heading1"/>
      </w:pPr>
      <w:r>
        <w:rPr>
          <w:lang w:val="nb-NO"/>
          <w:rStyle w:val="Nummerering"/>
        </w:rPr>
        <w:t>8.</w:t>
      </w:r>
      <w:r>
        <w:t xml:space="preserve"> </w:t>
      </w:r>
      <w:r>
        <w:t xml:space="preserve">Testen består av valget mellom ro-test og tredemølle </w:t>
      </w:r>
    </w:p>
    <w:p>
      <w:pPr>
        <w:pStyle w:val="SprsmlTittel"/>
      </w:pPr>
      <w:r>
        <w:rPr>
          <w:rStyle w:val="Ikon"/>
        </w:rPr>
        <w:r xmlns:w="http://schemas.openxmlformats.org/wordprocessingml/2006/main">
          <w:drawing>
            <wp:inline xmlns:wp="http://schemas.openxmlformats.org/drawingml/2006/wordprocessingDrawing" distT="0" distB="0" distL="0" distR="0">
              <wp:extent cx="127000" cy="127000"/>
              <wp:effectExtent l="0" t="0" r="0" b="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074c9a46e4c4847"/>
                      <a:stretch>
                        <a:fillRect/>
                      </a:stretch>
                    </pic:blipFill>
                    <pic:spPr>
                      <a:xfrm>
                        <a:off x="0" y="0"/>
                        <a:ext cx="127000" cy="127000"/>
                      </a:xfrm>
                      <a:prstGeom prst="rect">
                        <a:avLst/>
                      </a:prstGeom>
                    </pic:spPr>
                  </pic:pic>
                </a:graphicData>
              </a:graphic>
            </wp:inline>
          </w:drawing>
        </w:r>
      </w:r>
      <w:r>
        <w:tab/>
      </w:r>
      <w:r>
        <w:t>Er du enig i denne løsningen?</w:t>
      </w:r>
    </w:p>
    <w:p>
      <w:pPr>
        <w:pStyle w:val="SvarMulighet"/>
      </w:pPr>
      <w:r>
        <w:rPr>
          <w:color w:val="007B11"/>
          <w:b/>
        </w:rPr>
        <w:t>Ja</w:t>
      </w:r>
    </w:p>
    <w:p>
      <w:pPr>
        <w:pStyle w:val="IntetSvar"/>
      </w:pPr>
      <w:r>
        <w:t>Ingen kommentar fra instansen</w:t>
      </w:r>
    </w:p>
    <w:p>
      <w:pPr>
        <w:pStyle w:val="Heading1"/>
      </w:pPr>
      <w:r>
        <w:rPr>
          <w:lang w:val="nb-NO"/>
          <w:rStyle w:val="Nummerering"/>
        </w:rPr>
        <w:t>9.</w:t>
      </w:r>
      <w:r>
        <w:t xml:space="preserve"> </w:t>
      </w:r>
      <w:r>
        <w:t>Sammenhengende gjennomføring</w:t>
      </w:r>
    </w:p>
    <w:p>
      <w:pPr/>
      <w:r>
        <w:rPr>
          <w:lang w:val="nb-NO"/>
          <w:b/>
        </w:rPr>
        <w:t>Testen gjennomføres sammenhengende</w:t>
      </w:r>
      <w:r>
        <w:rPr>
          <w:lang w:val="nb-NO"/>
        </w:rPr>
        <w:t>. Ved avbrudd av testen ved f.eks. utrykning, må testen startes på nytt.</w:t>
      </w:r>
    </w:p>
    <w:p>
      <w:pPr>
        <w:pStyle w:val="SprsmlTittel"/>
      </w:pPr>
      <w:r>
        <w:rPr>
          <w:rStyle w:val="Ikon"/>
        </w:rPr>
        <w:r xmlns:w="http://schemas.openxmlformats.org/wordprocessingml/2006/main">
          <w:drawing>
            <wp:inline xmlns:wp="http://schemas.openxmlformats.org/drawingml/2006/wordprocessingDrawing" distT="0" distB="0" distL="0" distR="0">
              <wp:extent cx="127000" cy="127000"/>
              <wp:effectExtent l="0" t="0" r="0" b="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074c9a46e4c4847"/>
                      <a:stretch>
                        <a:fillRect/>
                      </a:stretch>
                    </pic:blipFill>
                    <pic:spPr>
                      <a:xfrm>
                        <a:off x="0" y="0"/>
                        <a:ext cx="127000" cy="127000"/>
                      </a:xfrm>
                      <a:prstGeom prst="rect">
                        <a:avLst/>
                      </a:prstGeom>
                    </pic:spPr>
                  </pic:pic>
                </a:graphicData>
              </a:graphic>
            </wp:inline>
          </w:drawing>
        </w:r>
      </w:r>
      <w:r>
        <w:tab/>
      </w:r>
      <w:r>
        <w:t xml:space="preserve">Er du enig i at testen skal gjennomføres sammenhengende og at man ved avbrudd må starte testen på nytt? </w:t>
      </w:r>
    </w:p>
    <w:p>
      <w:pPr>
        <w:pStyle w:val="SvarMulighet"/>
      </w:pPr>
      <w:r>
        <w:rPr>
          <w:color w:val="007B11"/>
          <w:b/>
        </w:rPr>
        <w:t>Ja</w:t>
      </w:r>
    </w:p>
    <w:p>
      <w:pPr>
        <w:pStyle w:val="IntetSvar"/>
      </w:pPr>
      <w:r>
        <w:t>Ingen kommentar fra instansen</w:t>
      </w:r>
    </w:p>
    <w:p>
      <w:pPr>
        <w:pStyle w:val="Heading1"/>
      </w:pPr>
      <w:r>
        <w:rPr>
          <w:lang w:val="nb-NO"/>
          <w:rStyle w:val="Nummerering"/>
        </w:rPr>
        <w:t>10.</w:t>
      </w:r>
      <w:r>
        <w:t xml:space="preserve"> </w:t>
      </w:r>
      <w:r>
        <w:t xml:space="preserve">Ro-test </w:t>
      </w:r>
    </w:p>
    <w:p>
      <w:pPr/>
      <w:r>
        <w:rPr>
          <w:lang w:val="nb-NO"/>
          <w:u w:val="single"/>
        </w:rPr>
        <w:t>Hensikt:</w:t>
      </w:r>
      <w:r>
        <w:rPr>
          <w:lang w:val="nb-NO"/>
          <w:i/>
        </w:rPr>
        <w:t>Teste kondisjon og overkroppsfunksjon. God kondisjon er avgjørende for røykdykker.</w:t>
      </w:r>
    </w:p>
    <w:p>
      <w:pPr/>
      <w:r>
        <w:br/>
      </w:r>
    </w:p>
    <w:p>
      <w:pPr/>
      <w:r>
        <w:br/>
      </w:r>
    </w:p>
    <w:p>
      <w:pPr/>
      <w:r>
        <w:rPr>
          <w:lang w:val="nb-NO"/>
          <w:u w:val="single"/>
        </w:rPr>
        <w:t>Tidsbruk:</w:t>
      </w:r>
      <w:r>
        <w:rPr>
          <w:lang w:val="nb-NO"/>
        </w:rPr>
        <w:t xml:space="preserve"> 7 min.</w:t>
      </w:r>
    </w:p>
    <w:p>
      <w:pPr/>
      <w:r>
        <w:rPr>
          <w:lang w:val="nb-NO"/>
          <w:u w:val="single"/>
        </w:rPr>
        <w:t>Lengde:</w:t>
      </w:r>
      <w:r>
        <w:rPr>
          <w:lang w:val="nb-NO"/>
        </w:rPr>
        <w:t xml:space="preserve"> Minimumsdistanse differensiert på kroppsvekt etter tabell. Utgangspunktet for distanse er 1650 meter for en på 75 kg</w:t>
      </w:r>
    </w:p>
    <w:p>
      <w:pPr/>
      <w:r>
        <w:rPr>
          <w:lang w:val="nb-NO"/>
          <w:u w:val="single"/>
        </w:rPr>
        <w:t>Metode:</w:t>
      </w:r>
      <w:r>
        <w:rPr>
          <w:lang w:val="nb-NO"/>
        </w:rPr>
        <w:t xml:space="preserve"> Valgfri belastning på ro-ergometeret.</w:t>
      </w:r>
    </w:p>
    <w:p>
      <w:pPr/>
      <w:r>
        <w:rPr>
          <w:lang w:val="nb-NO"/>
          <w:u w:val="single"/>
        </w:rPr>
        <w:t>Utstyr:</w:t>
      </w:r>
      <w:r>
        <w:rPr>
          <w:lang w:val="nb-NO"/>
        </w:rPr>
        <w:t xml:space="preserve"> Ro-ergometer av samme kvalitet som Consept-2 eller lignende.</w:t>
      </w:r>
    </w:p>
    <w:p>
      <w:pPr/>
    </w:p>
    <w:p>
      <w:pPr>
        <w:pStyle w:val="SprsmlTittel"/>
      </w:pPr>
      <w:r>
        <w:rPr>
          <w:rStyle w:val="Ikon"/>
        </w:rPr>
        <w:r xmlns:w="http://schemas.openxmlformats.org/wordprocessingml/2006/main">
          <w:drawing>
            <wp:inline xmlns:wp="http://schemas.openxmlformats.org/drawingml/2006/wordprocessingDrawing" distT="0" distB="0" distL="0" distR="0">
              <wp:extent cx="127000" cy="127000"/>
              <wp:effectExtent l="0" t="0" r="0" b="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074c9a46e4c4847"/>
                      <a:stretch>
                        <a:fillRect/>
                      </a:stretch>
                    </pic:blipFill>
                    <pic:spPr>
                      <a:xfrm>
                        <a:off x="0" y="0"/>
                        <a:ext cx="127000" cy="127000"/>
                      </a:xfrm>
                      <a:prstGeom prst="rect">
                        <a:avLst/>
                      </a:prstGeom>
                    </pic:spPr>
                  </pic:pic>
                </a:graphicData>
              </a:graphic>
            </wp:inline>
          </w:drawing>
        </w:r>
      </w:r>
      <w:r>
        <w:tab/>
      </w:r>
      <w:r>
        <w:t>Er du enig i at ro-testen er en passende test av kondisjon?</w:t>
      </w:r>
    </w:p>
    <w:p>
      <w:pPr>
        <w:pStyle w:val="SvarMulighet"/>
      </w:pPr>
      <w:r>
        <w:rPr>
          <w:color w:val="007B11"/>
          <w:b/>
        </w:rPr>
        <w:t>Ja</w:t>
      </w:r>
    </w:p>
    <w:p>
      <w:pPr>
        <w:pStyle w:val="SvarmulighetKommentar"/>
      </w:pPr>
      <w:r>
        <w:rPr>
          <w:lang w:val="nb-NO"/>
        </w:rPr>
        <w:t>Fagforbundet mener det er riktig å ha ro-test som alternativ, men bare under forutsetning av at testen har differensierte krav ut ifra kroppsstørrelse. </w:t>
      </w:r>
    </w:p>
    <w:p>
      <w:pPr>
        <w:pStyle w:val="SprsmlTittel"/>
      </w:pPr>
      <w:r>
        <w:rPr>
          <w:rStyle w:val="Ikon"/>
        </w:rPr>
        <w:r xmlns:w="http://schemas.openxmlformats.org/wordprocessingml/2006/main">
          <w:drawing>
            <wp:inline xmlns:wp="http://schemas.openxmlformats.org/drawingml/2006/wordprocessingDrawing" distT="0" distB="0" distL="0" distR="0">
              <wp:extent cx="127000" cy="127000"/>
              <wp:effectExtent l="0" t="0" r="0" b="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074c9a46e4c4847"/>
                      <a:stretch>
                        <a:fillRect/>
                      </a:stretch>
                    </pic:blipFill>
                    <pic:spPr>
                      <a:xfrm>
                        <a:off x="0" y="0"/>
                        <a:ext cx="127000" cy="127000"/>
                      </a:xfrm>
                      <a:prstGeom prst="rect">
                        <a:avLst/>
                      </a:prstGeom>
                    </pic:spPr>
                  </pic:pic>
                </a:graphicData>
              </a:graphic>
            </wp:inline>
          </w:drawing>
        </w:r>
      </w:r>
      <w:r>
        <w:tab/>
      </w:r>
      <w:r>
        <w:t xml:space="preserve">Mener du at testen skal differensiere på vekt i ro-testen, eller ikke? </w:t>
      </w:r>
    </w:p>
    <w:p>
      <w:pPr>
        <w:pStyle w:val="SvarMulighet"/>
      </w:pPr>
      <w:r>
        <w:rPr>
          <w:color w:val="007B11"/>
          <w:b/>
        </w:rPr>
        <w:t>Ja</w:t>
      </w:r>
    </w:p>
    <w:p>
      <w:pPr>
        <w:pStyle w:val="SvarmulighetKommentar"/>
      </w:pPr>
      <w:r>
        <w:rPr>
          <w:lang w:val="nb-NO"/>
        </w:rPr>
        <w:t>Fagforbundet mener det er riktig å differensiere. </w:t>
      </w:r>
    </w:p>
    <w:p>
      <w:pPr>
        <w:pStyle w:val="SvarmulighetKommentar"/>
      </w:pPr>
      <w:r>
        <w:rPr>
          <w:lang w:val="nb-NO"/>
        </w:rPr>
        <w:t>Ved bruk av romaskin er erfaringen dessuten at det er vesentlig enklere for høye personer å oppnå kravene enn for lavere personer. Vi stiller oss derfor undrende til at det ikke også differensieres på høyde i testen. Fagforbundet har fått flere tilbakemeldinger på dette fra våre tillitsvalgte og medlemmer. Uten differensiering på kroppshøyde frykter vi at ro-testen kan bli en hvilepute, og at dette alternativet kan gjøre det mulig å bestå testen også for ansatte som ikke er fysisk skikket som røyk- og kjemialiedykkere. Derfor bør det tas en grundig vurdering av om det er hensiktsmessig også med en høyde-differensiering før testen innføres. </w:t>
      </w:r>
    </w:p>
    <w:p>
      <w:pPr>
        <w:pStyle w:val="SvarmulighetKommentar"/>
      </w:pPr>
      <w:r>
        <w:br/>
      </w:r>
    </w:p>
    <w:p>
      <w:pPr>
        <w:pStyle w:val="SprsmlTittel"/>
      </w:pPr>
      <w:r>
        <w:rPr>
          <w:rStyle w:val="Ikon"/>
        </w:rPr>
        <w:r xmlns:w="http://schemas.openxmlformats.org/wordprocessingml/2006/main">
          <w:drawing>
            <wp:inline xmlns:wp="http://schemas.openxmlformats.org/drawingml/2006/wordprocessingDrawing" distT="0" distB="0" distL="0" distR="0">
              <wp:extent cx="127000" cy="127000"/>
              <wp:effectExtent l="0" t="0" r="0" b="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074c9a46e4c4847"/>
                      <a:stretch>
                        <a:fillRect/>
                      </a:stretch>
                    </pic:blipFill>
                    <pic:spPr>
                      <a:xfrm>
                        <a:off x="0" y="0"/>
                        <a:ext cx="127000" cy="127000"/>
                      </a:xfrm>
                      <a:prstGeom prst="rect">
                        <a:avLst/>
                      </a:prstGeom>
                    </pic:spPr>
                  </pic:pic>
                </a:graphicData>
              </a:graphic>
            </wp:inline>
          </w:drawing>
        </w:r>
      </w:r>
      <w:r>
        <w:tab/>
      </w:r>
      <w:r>
        <w:t>Er du enig i måten vi har valgt å differensiere på vekt i ro-testen? (se tabell som vedlegg)</w:t>
      </w:r>
    </w:p>
    <w:p>
      <w:pPr>
        <w:pStyle w:val="SvarMulighet"/>
      </w:pPr>
      <w:r>
        <w:rPr>
          <w:color w:val="BF3F1F"/>
          <w:b/>
        </w:rPr>
        <w:t>Nei</w:t>
      </w:r>
    </w:p>
    <w:p>
      <w:pPr>
        <w:pStyle w:val="SvarmulighetKommentar"/>
      </w:pPr>
      <w:r>
        <w:rPr>
          <w:lang w:val="nb-NO"/>
        </w:rPr>
        <w:t>Fagforbundet mener det ville vært naturlig å differensiere også på høyde.</w:t>
      </w:r>
    </w:p>
    <w:p>
      <w:pPr>
        <w:pStyle w:val="Heading1"/>
      </w:pPr>
      <w:r>
        <w:rPr>
          <w:lang w:val="nb-NO"/>
          <w:rStyle w:val="Nummerering"/>
        </w:rPr>
        <w:t>11.</w:t>
      </w:r>
      <w:r>
        <w:t xml:space="preserve"> </w:t>
      </w:r>
      <w:r>
        <w:t>Tredemølle 8 minutter</w:t>
      </w:r>
    </w:p>
    <w:p>
      <w:pPr/>
      <w:r>
        <w:rPr>
          <w:lang w:val="nb-NO"/>
        </w:rPr>
        <w:t>Båndet skal ha en konstant hastighet på 5,6 km/t.</w:t>
      </w:r>
    </w:p>
    <w:p>
      <w:pPr/>
      <w:r>
        <w:rPr>
          <w:lang w:val="nb-NO"/>
        </w:rPr>
        <w:t>Fra 0 til 1 minutter skal båndet ha en vinkel på 2,5 grader fra vater (ca. 4 % stigning)</w:t>
      </w:r>
    </w:p>
    <w:p>
      <w:pPr/>
      <w:r>
        <w:rPr>
          <w:lang w:val="nb-NO"/>
        </w:rPr>
        <w:t>Fra 1 til 2 minutter skal båndet ha en vinkel på 4,0 grader fra vater (ca. 7 % stigning)</w:t>
      </w:r>
    </w:p>
    <w:p>
      <w:pPr/>
      <w:r>
        <w:rPr>
          <w:lang w:val="nb-NO"/>
        </w:rPr>
        <w:t>Fra 2 til 8 minutter skal båndet ha en vinkel på 7,0 grader fra vater (ca. 12 % stigning)</w:t>
      </w:r>
    </w:p>
    <w:p>
      <w:pPr/>
      <w:r>
        <w:br/>
      </w:r>
    </w:p>
    <w:p>
      <w:pPr/>
      <w:r>
        <w:rPr>
          <w:lang w:val="nb-NO"/>
        </w:rPr>
        <w:t xml:space="preserve">Utstyr: Tredemølle og vektvest 20 kg. Alternativt kan pressluftapparat </w:t>
      </w:r>
      <w:r>
        <w:rPr>
          <w:lang w:val="nb-NO"/>
          <w:i/>
          <w:u w:val="single"/>
        </w:rPr>
        <w:t>(meis + flaske) som veier 20 kg benyttes til tredemølletesten</w:t>
      </w:r>
      <w:r>
        <w:rPr>
          <w:lang w:val="nb-NO"/>
        </w:rPr>
        <w:t>. Tredemøllen bør kalibreres før testing.</w:t>
      </w:r>
    </w:p>
    <w:p>
      <w:pPr/>
      <w:r>
        <w:rPr>
          <w:lang w:val="nb-NO"/>
          <w:i/>
        </w:rPr>
        <w:t>Tester kondisjon med belastning. God kondisjon er avgjørende ved arbeid som røykdykker. </w:t>
      </w:r>
    </w:p>
    <w:p>
      <w:pPr>
        <w:pStyle w:val="SprsmlTittel"/>
      </w:pPr>
      <w:r>
        <w:rPr>
          <w:rStyle w:val="Ikon"/>
        </w:rPr>
        <w:r xmlns:w="http://schemas.openxmlformats.org/wordprocessingml/2006/main">
          <w:drawing>
            <wp:inline xmlns:wp="http://schemas.openxmlformats.org/drawingml/2006/wordprocessingDrawing" distT="0" distB="0" distL="0" distR="0">
              <wp:extent cx="127000" cy="127000"/>
              <wp:effectExtent l="0" t="0" r="0" b="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074c9a46e4c4847"/>
                      <a:stretch>
                        <a:fillRect/>
                      </a:stretch>
                    </pic:blipFill>
                    <pic:spPr>
                      <a:xfrm>
                        <a:off x="0" y="0"/>
                        <a:ext cx="127000" cy="127000"/>
                      </a:xfrm>
                      <a:prstGeom prst="rect">
                        <a:avLst/>
                      </a:prstGeom>
                    </pic:spPr>
                  </pic:pic>
                </a:graphicData>
              </a:graphic>
            </wp:inline>
          </w:drawing>
        </w:r>
      </w:r>
      <w:r>
        <w:tab/>
      </w:r>
      <w:r>
        <w:t>Har du kommentarer til utholdenhetsøvelsen tredemølle?</w:t>
      </w:r>
    </w:p>
    <w:p>
      <w:pPr>
        <w:pStyle w:val="IntetSvar"/>
      </w:pPr>
      <w:r>
        <w:t>Ikke angitt ja/nei</w:t>
      </w:r>
    </w:p>
    <w:p>
      <w:pPr>
        <w:pStyle w:val="IntetSvar"/>
      </w:pPr>
      <w:r>
        <w:t>Ingen kommentar fra instansen</w:t>
      </w:r>
    </w:p>
    <w:p>
      <w:pPr>
        <w:pStyle w:val="Heading1"/>
      </w:pPr>
      <w:r>
        <w:rPr>
          <w:lang w:val="nb-NO"/>
          <w:rStyle w:val="Nummerering"/>
        </w:rPr>
        <w:t>12.</w:t>
      </w:r>
      <w:r>
        <w:t xml:space="preserve"> </w:t>
      </w:r>
      <w:r>
        <w:t>Styrke-/funksjonsøvelsen gjennomføre som løype på tre runder</w:t>
      </w:r>
    </w:p>
    <w:p>
      <w:pPr>
        <w:pStyle w:val="SprsmlTittel"/>
      </w:pPr>
      <w:r>
        <w:rPr>
          <w:rStyle w:val="Ikon"/>
        </w:rPr>
        <w:r xmlns:w="http://schemas.openxmlformats.org/wordprocessingml/2006/main">
          <w:drawing>
            <wp:inline xmlns:wp="http://schemas.openxmlformats.org/drawingml/2006/wordprocessingDrawing" distT="0" distB="0" distL="0" distR="0">
              <wp:extent cx="127000" cy="127000"/>
              <wp:effectExtent l="0" t="0" r="0" b="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074c9a46e4c4847"/>
                      <a:stretch>
                        <a:fillRect/>
                      </a:stretch>
                    </pic:blipFill>
                    <pic:spPr>
                      <a:xfrm>
                        <a:off x="0" y="0"/>
                        <a:ext cx="127000" cy="127000"/>
                      </a:xfrm>
                      <a:prstGeom prst="rect">
                        <a:avLst/>
                      </a:prstGeom>
                    </pic:spPr>
                  </pic:pic>
                </a:graphicData>
              </a:graphic>
            </wp:inline>
          </w:drawing>
        </w:r>
      </w:r>
      <w:r>
        <w:tab/>
      </w:r>
      <w:r>
        <w:t>Har du kommentarer til at styrke-/funksjonsøvelsen skal gjennomføres som løype på tre runder?</w:t>
      </w:r>
    </w:p>
    <w:p>
      <w:pPr>
        <w:pStyle w:val="IntetSvar"/>
      </w:pPr>
      <w:r>
        <w:t>Ikke angitt ja/nei</w:t>
      </w:r>
    </w:p>
    <w:p>
      <w:pPr>
        <w:pStyle w:val="IntetSvar"/>
      </w:pPr>
      <w:r>
        <w:t>Ingen kommentar fra instansen</w:t>
      </w:r>
    </w:p>
    <w:p>
      <w:pPr>
        <w:pStyle w:val="Heading1"/>
      </w:pPr>
      <w:r>
        <w:rPr>
          <w:lang w:val="nb-NO"/>
          <w:rStyle w:val="Nummerering"/>
        </w:rPr>
        <w:t>13.</w:t>
      </w:r>
      <w:r>
        <w:t xml:space="preserve"> </w:t>
      </w:r>
      <w:r>
        <w:t>Tidskravet totalt på løypens tre runder er satt til 5 minutter og 30 sekunder</w:t>
      </w:r>
    </w:p>
    <w:p>
      <w:pPr>
        <w:pStyle w:val="SprsmlTittel"/>
      </w:pPr>
      <w:r>
        <w:rPr>
          <w:rStyle w:val="Ikon"/>
        </w:rPr>
        <w:r xmlns:w="http://schemas.openxmlformats.org/wordprocessingml/2006/main">
          <w:drawing>
            <wp:inline xmlns:wp="http://schemas.openxmlformats.org/drawingml/2006/wordprocessingDrawing" distT="0" distB="0" distL="0" distR="0">
              <wp:extent cx="127000" cy="127000"/>
              <wp:effectExtent l="0" t="0" r="0" b="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074c9a46e4c4847"/>
                      <a:stretch>
                        <a:fillRect/>
                      </a:stretch>
                    </pic:blipFill>
                    <pic:spPr>
                      <a:xfrm>
                        <a:off x="0" y="0"/>
                        <a:ext cx="127000" cy="127000"/>
                      </a:xfrm>
                      <a:prstGeom prst="rect">
                        <a:avLst/>
                      </a:prstGeom>
                    </pic:spPr>
                  </pic:pic>
                </a:graphicData>
              </a:graphic>
            </wp:inline>
          </w:drawing>
        </w:r>
      </w:r>
      <w:r>
        <w:tab/>
      </w:r>
      <w:r>
        <w:t>Har du kommentarer til totaltiden på løypen?</w:t>
      </w:r>
    </w:p>
    <w:p>
      <w:pPr>
        <w:pStyle w:val="IntetSvar"/>
      </w:pPr>
      <w:r>
        <w:t>Ikke angitt ja/nei</w:t>
      </w:r>
    </w:p>
    <w:p>
      <w:pPr>
        <w:pStyle w:val="IntetSvar"/>
      </w:pPr>
      <w:r>
        <w:t>Ingen kommentar fra instansen</w:t>
      </w:r>
    </w:p>
    <w:p>
      <w:pPr>
        <w:pStyle w:val="Heading1"/>
      </w:pPr>
      <w:r>
        <w:rPr>
          <w:lang w:val="nb-NO"/>
          <w:rStyle w:val="Nummerering"/>
        </w:rPr>
        <w:t>14.</w:t>
      </w:r>
      <w:r>
        <w:t xml:space="preserve"> </w:t>
      </w:r>
      <w:r>
        <w:t>Markløft med kettlebells og vektvest</w:t>
      </w:r>
    </w:p>
    <w:p>
      <w:pPr/>
      <w:r>
        <w:rPr>
          <w:lang w:val="nb-NO"/>
        </w:rPr>
        <w:t>10 markløft med 2x24 kg kettlebells og 20 kg vektvest (hansker eller kalk kan benyttes ved markløft og gange med kettlebells)</w:t>
      </w:r>
    </w:p>
    <w:p>
      <w:pPr/>
      <w:r>
        <w:rPr>
          <w:lang w:val="nb-NO"/>
          <w:i/>
        </w:rPr>
        <w:t>Tester rygg, samt greps- og armstyrke som er nødvendig ved bæring og forflytning av gjenstander.</w:t>
      </w:r>
    </w:p>
    <w:p>
      <w:pPr>
        <w:pStyle w:val="SprsmlTittel"/>
      </w:pPr>
      <w:r>
        <w:rPr>
          <w:rStyle w:val="Ikon"/>
        </w:rPr>
        <w:r xmlns:w="http://schemas.openxmlformats.org/wordprocessingml/2006/main">
          <w:drawing>
            <wp:inline xmlns:wp="http://schemas.openxmlformats.org/drawingml/2006/wordprocessingDrawing" distT="0" distB="0" distL="0" distR="0">
              <wp:extent cx="127000" cy="127000"/>
              <wp:effectExtent l="0" t="0" r="0" b="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074c9a46e4c4847"/>
                      <a:stretch>
                        <a:fillRect/>
                      </a:stretch>
                    </pic:blipFill>
                    <pic:spPr>
                      <a:xfrm>
                        <a:off x="0" y="0"/>
                        <a:ext cx="127000" cy="127000"/>
                      </a:xfrm>
                      <a:prstGeom prst="rect">
                        <a:avLst/>
                      </a:prstGeom>
                    </pic:spPr>
                  </pic:pic>
                </a:graphicData>
              </a:graphic>
            </wp:inline>
          </w:drawing>
        </w:r>
      </w:r>
      <w:r>
        <w:tab/>
      </w:r>
      <w:r>
        <w:t>Har du kommentarer til denne øvelsen?</w:t>
      </w:r>
    </w:p>
    <w:p>
      <w:pPr>
        <w:pStyle w:val="IntetSvar"/>
      </w:pPr>
      <w:r>
        <w:t>Ikke angitt ja/nei</w:t>
      </w:r>
    </w:p>
    <w:p>
      <w:pPr>
        <w:pStyle w:val="IntetSvar"/>
      </w:pPr>
      <w:r>
        <w:t>Ingen kommentar fra instansen</w:t>
      </w:r>
    </w:p>
    <w:p>
      <w:pPr>
        <w:pStyle w:val="Heading1"/>
      </w:pPr>
      <w:r>
        <w:rPr>
          <w:lang w:val="nb-NO"/>
          <w:rStyle w:val="Nummerering"/>
        </w:rPr>
        <w:t>15.</w:t>
      </w:r>
      <w:r>
        <w:t xml:space="preserve"> </w:t>
      </w:r>
      <w:r>
        <w:t>Gange med kettlebells og vektvest</w:t>
      </w:r>
    </w:p>
    <w:p>
      <w:pPr/>
      <w:r>
        <w:rPr>
          <w:lang w:val="nb-NO"/>
        </w:rPr>
        <w:t>2 x 10 meter gange med kettlebells og 20 kg vektvest</w:t>
      </w:r>
    </w:p>
    <w:p>
      <w:pPr/>
      <w:r>
        <w:rPr>
          <w:lang w:val="nb-NO"/>
          <w:i/>
        </w:rPr>
        <w:t>Tester rygg, samt greps- og armstyrke som er nødvendig ved bæring og forflytning av gjenstander.</w:t>
      </w:r>
    </w:p>
    <w:p>
      <w:pPr>
        <w:pStyle w:val="SprsmlTittel"/>
      </w:pPr>
      <w:r>
        <w:rPr>
          <w:rStyle w:val="Ikon"/>
        </w:rPr>
        <w:r xmlns:w="http://schemas.openxmlformats.org/wordprocessingml/2006/main">
          <w:drawing>
            <wp:inline xmlns:wp="http://schemas.openxmlformats.org/drawingml/2006/wordprocessingDrawing" distT="0" distB="0" distL="0" distR="0">
              <wp:extent cx="127000" cy="127000"/>
              <wp:effectExtent l="0" t="0" r="0" b="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074c9a46e4c4847"/>
                      <a:stretch>
                        <a:fillRect/>
                      </a:stretch>
                    </pic:blipFill>
                    <pic:spPr>
                      <a:xfrm>
                        <a:off x="0" y="0"/>
                        <a:ext cx="127000" cy="127000"/>
                      </a:xfrm>
                      <a:prstGeom prst="rect">
                        <a:avLst/>
                      </a:prstGeom>
                    </pic:spPr>
                  </pic:pic>
                </a:graphicData>
              </a:graphic>
            </wp:inline>
          </w:drawing>
        </w:r>
      </w:r>
      <w:r>
        <w:tab/>
      </w:r>
      <w:r>
        <w:t>Har du kommentarer til denne øvelsen?</w:t>
      </w:r>
    </w:p>
    <w:p>
      <w:pPr>
        <w:pStyle w:val="IntetSvar"/>
      </w:pPr>
      <w:r>
        <w:t>Ikke angitt ja/nei</w:t>
      </w:r>
    </w:p>
    <w:p>
      <w:pPr>
        <w:pStyle w:val="IntetSvar"/>
      </w:pPr>
      <w:r>
        <w:t>Ingen kommentar fra instansen</w:t>
      </w:r>
    </w:p>
    <w:p>
      <w:pPr>
        <w:pStyle w:val="Heading1"/>
      </w:pPr>
      <w:r>
        <w:rPr>
          <w:lang w:val="nb-NO"/>
          <w:rStyle w:val="Nummerering"/>
        </w:rPr>
        <w:t>16.</w:t>
      </w:r>
      <w:r>
        <w:t xml:space="preserve"> </w:t>
      </w:r>
      <w:r>
        <w:t>Mageleie med vektvest</w:t>
      </w:r>
    </w:p>
    <w:p>
      <w:pPr/>
      <w:r>
        <w:rPr>
          <w:lang w:val="nb-NO"/>
        </w:rPr>
        <w:t>Mageleie med 20 kg vektvest</w:t>
      </w:r>
    </w:p>
    <w:p>
      <w:pPr/>
      <w:r>
        <w:rPr>
          <w:lang w:val="nb-NO"/>
        </w:rPr>
        <w:t>Tester funksjonalitet ved at deltakeren kan legge seg ned og komme seg opp igjen. Tester overkroppsstyrke når man presser seg fra gulvet, og beinstyrke når man reiser seg opp.</w:t>
      </w:r>
    </w:p>
    <w:p>
      <w:pPr>
        <w:pStyle w:val="SprsmlTittel"/>
      </w:pPr>
      <w:r>
        <w:rPr>
          <w:rStyle w:val="Ikon"/>
        </w:rPr>
        <w:r xmlns:w="http://schemas.openxmlformats.org/wordprocessingml/2006/main">
          <w:drawing>
            <wp:inline xmlns:wp="http://schemas.openxmlformats.org/drawingml/2006/wordprocessingDrawing" distT="0" distB="0" distL="0" distR="0">
              <wp:extent cx="127000" cy="127000"/>
              <wp:effectExtent l="0" t="0" r="0" b="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074c9a46e4c4847"/>
                      <a:stretch>
                        <a:fillRect/>
                      </a:stretch>
                    </pic:blipFill>
                    <pic:spPr>
                      <a:xfrm>
                        <a:off x="0" y="0"/>
                        <a:ext cx="127000" cy="127000"/>
                      </a:xfrm>
                      <a:prstGeom prst="rect">
                        <a:avLst/>
                      </a:prstGeom>
                    </pic:spPr>
                  </pic:pic>
                </a:graphicData>
              </a:graphic>
            </wp:inline>
          </w:drawing>
        </w:r>
      </w:r>
      <w:r>
        <w:tab/>
      </w:r>
      <w:r>
        <w:t>Har du kommentarer til denne øvelsen?</w:t>
      </w:r>
    </w:p>
    <w:p>
      <w:pPr>
        <w:pStyle w:val="IntetSvar"/>
      </w:pPr>
      <w:r>
        <w:t>Ikke angitt ja/nei</w:t>
      </w:r>
    </w:p>
    <w:p>
      <w:pPr>
        <w:pStyle w:val="IntetSvar"/>
      </w:pPr>
      <w:r>
        <w:t>Ingen kommentar fra instansen</w:t>
      </w:r>
    </w:p>
    <w:p>
      <w:pPr>
        <w:pStyle w:val="Heading1"/>
      </w:pPr>
      <w:r>
        <w:rPr>
          <w:lang w:val="nb-NO"/>
          <w:rStyle w:val="Nummerering"/>
        </w:rPr>
        <w:t>17.</w:t>
      </w:r>
      <w:r>
        <w:t xml:space="preserve"> </w:t>
      </w:r>
      <w:r>
        <w:t xml:space="preserve">Opp- og nedstigning på step-kasse </w:t>
      </w:r>
    </w:p>
    <w:p>
      <w:pPr/>
      <w:r>
        <w:rPr>
          <w:lang w:val="nb-NO"/>
        </w:rPr>
        <w:t>10 ganger opp/ned på step-kasse (kettlebells benyttes IKKE i denne øvelsen)</w:t>
      </w:r>
    </w:p>
    <w:p>
      <w:pPr/>
      <w:r>
        <w:rPr>
          <w:lang w:val="nb-NO"/>
        </w:rPr>
        <w:t>Tester beinstyrke og funksjonalitet. Representerer funksjonalitet rundt det å kunne komme seg opp trapper og over hinder.</w:t>
      </w:r>
    </w:p>
    <w:p>
      <w:pPr>
        <w:pStyle w:val="SprsmlTittel"/>
      </w:pPr>
      <w:r>
        <w:rPr>
          <w:rStyle w:val="Ikon"/>
        </w:rPr>
        <w:r xmlns:w="http://schemas.openxmlformats.org/wordprocessingml/2006/main">
          <w:drawing>
            <wp:inline xmlns:wp="http://schemas.openxmlformats.org/drawingml/2006/wordprocessingDrawing" distT="0" distB="0" distL="0" distR="0">
              <wp:extent cx="127000" cy="127000"/>
              <wp:effectExtent l="0" t="0" r="0" b="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074c9a46e4c4847"/>
                      <a:stretch>
                        <a:fillRect/>
                      </a:stretch>
                    </pic:blipFill>
                    <pic:spPr>
                      <a:xfrm>
                        <a:off x="0" y="0"/>
                        <a:ext cx="127000" cy="127000"/>
                      </a:xfrm>
                      <a:prstGeom prst="rect">
                        <a:avLst/>
                      </a:prstGeom>
                    </pic:spPr>
                  </pic:pic>
                </a:graphicData>
              </a:graphic>
            </wp:inline>
          </w:drawing>
        </w:r>
      </w:r>
      <w:r>
        <w:tab/>
      </w:r>
      <w:r>
        <w:t>Har du kommentarer til denne øvelsen?</w:t>
      </w:r>
    </w:p>
    <w:p>
      <w:pPr>
        <w:pStyle w:val="IntetSvar"/>
      </w:pPr>
      <w:r>
        <w:t>Ikke angitt ja/nei</w:t>
      </w:r>
    </w:p>
    <w:p>
      <w:pPr>
        <w:pStyle w:val="IntetSvar"/>
      </w:pPr>
      <w:r>
        <w:t>Ingen kommentar fra instansen</w:t>
      </w:r>
    </w:p>
    <w:p>
      <w:pPr>
        <w:pStyle w:val="Heading1"/>
      </w:pPr>
      <w:r>
        <w:rPr>
          <w:lang w:val="nb-NO"/>
          <w:rStyle w:val="Nummerering"/>
        </w:rPr>
        <w:t>18.</w:t>
      </w:r>
      <w:r>
        <w:t xml:space="preserve"> </w:t>
      </w:r>
      <w:r>
        <w:t>Øvrige spørsmål knyttet til Fysisk kapasitetstest for røyk- og kjemikaliedykkere 2024</w:t>
      </w:r>
    </w:p>
    <w:p>
      <w:pPr>
        <w:pStyle w:val="SprsmlTittel"/>
      </w:pPr>
      <w:r>
        <w:rPr>
          <w:rStyle w:val="Ikon"/>
        </w:rPr>
        <w:r xmlns:w="http://schemas.openxmlformats.org/wordprocessingml/2006/main">
          <w:drawing>
            <wp:inline xmlns:wp="http://schemas.openxmlformats.org/drawingml/2006/wordprocessingDrawing" distT="0" distB="0" distL="0" distR="0">
              <wp:extent cx="127000" cy="127000"/>
              <wp:effectExtent l="0" t="0" r="0" b="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074c9a46e4c4847"/>
                      <a:stretch>
                        <a:fillRect/>
                      </a:stretch>
                    </pic:blipFill>
                    <pic:spPr>
                      <a:xfrm>
                        <a:off x="0" y="0"/>
                        <a:ext cx="127000" cy="127000"/>
                      </a:xfrm>
                      <a:prstGeom prst="rect">
                        <a:avLst/>
                      </a:prstGeom>
                    </pic:spPr>
                  </pic:pic>
                </a:graphicData>
              </a:graphic>
            </wp:inline>
          </w:drawing>
        </w:r>
      </w:r>
      <w:r>
        <w:tab/>
      </w:r>
      <w:r>
        <w:t>Har du kommentarer til om øvelser mangler i Fysisk kapasitetstest for røyk- og kjemikaliedykkere 2024?</w:t>
      </w:r>
    </w:p>
    <w:p>
      <w:pPr>
        <w:pStyle w:val="IntetSvar"/>
      </w:pPr>
      <w:r>
        <w:t>Ikke angitt ja/nei</w:t>
      </w:r>
    </w:p>
    <w:p>
      <w:pPr>
        <w:pStyle w:val="IntetSvar"/>
      </w:pPr>
      <w:r>
        <w:t>Ingen kommentar fra instansen</w:t>
      </w:r>
    </w:p>
    <w:p>
      <w:pPr>
        <w:pStyle w:val="SprsmlTittel"/>
      </w:pPr>
      <w:r>
        <w:rPr>
          <w:rStyle w:val="Ikon"/>
        </w:rPr>
        <w:r xmlns:w="http://schemas.openxmlformats.org/wordprocessingml/2006/main">
          <w:drawing>
            <wp:inline xmlns:wp="http://schemas.openxmlformats.org/drawingml/2006/wordprocessingDrawing" distT="0" distB="0" distL="0" distR="0">
              <wp:extent cx="127000" cy="127000"/>
              <wp:effectExtent l="0" t="0" r="0" b="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074c9a46e4c4847"/>
                      <a:stretch>
                        <a:fillRect/>
                      </a:stretch>
                    </pic:blipFill>
                    <pic:spPr>
                      <a:xfrm>
                        <a:off x="0" y="0"/>
                        <a:ext cx="127000" cy="127000"/>
                      </a:xfrm>
                      <a:prstGeom prst="rect">
                        <a:avLst/>
                      </a:prstGeom>
                    </pic:spPr>
                  </pic:pic>
                </a:graphicData>
              </a:graphic>
            </wp:inline>
          </w:drawing>
        </w:r>
      </w:r>
      <w:r>
        <w:tab/>
      </w:r>
      <w:r>
        <w:t>Har du kommentarer til om øvelser er overflødige i  i Fysisk kapasitetstest for røyk- og kjemikaliedykkere 2024?</w:t>
      </w:r>
    </w:p>
    <w:p>
      <w:pPr>
        <w:pStyle w:val="IntetSvar"/>
      </w:pPr>
      <w:r>
        <w:t>Ikke angitt ja/nei</w:t>
      </w:r>
    </w:p>
    <w:p>
      <w:pPr>
        <w:pStyle w:val="IntetSvar"/>
      </w:pPr>
      <w:r>
        <w:t>Ingen kommentar fra instansen</w:t>
      </w:r>
    </w:p>
    <w:p>
      <w:pPr>
        <w:pStyle w:val="SprsmlTittel"/>
      </w:pPr>
      <w:r>
        <w:rPr>
          <w:rStyle w:val="Ikon"/>
        </w:rPr>
        <w:r xmlns:w="http://schemas.openxmlformats.org/wordprocessingml/2006/main">
          <w:drawing>
            <wp:inline xmlns:wp="http://schemas.openxmlformats.org/drawingml/2006/wordprocessingDrawing" distT="0" distB="0" distL="0" distR="0">
              <wp:extent cx="127000" cy="127000"/>
              <wp:effectExtent l="0" t="0" r="0" b="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074c9a46e4c4847"/>
                      <a:stretch>
                        <a:fillRect/>
                      </a:stretch>
                    </pic:blipFill>
                    <pic:spPr>
                      <a:xfrm>
                        <a:off x="0" y="0"/>
                        <a:ext cx="127000" cy="127000"/>
                      </a:xfrm>
                      <a:prstGeom prst="rect">
                        <a:avLst/>
                      </a:prstGeom>
                    </pic:spPr>
                  </pic:pic>
                </a:graphicData>
              </a:graphic>
            </wp:inline>
          </w:drawing>
        </w:r>
      </w:r>
      <w:r>
        <w:tab/>
      </w:r>
      <w:r>
        <w:t>Har du kommentarer til innholdet i vedleggene?</w:t>
      </w:r>
    </w:p>
    <w:p>
      <w:pPr>
        <w:pStyle w:val="IntetSvar"/>
      </w:pPr>
      <w:r>
        <w:t>Ikke angitt ja/nei</w:t>
      </w:r>
    </w:p>
    <w:p>
      <w:pPr>
        <w:pStyle w:val="IntetSvar"/>
      </w:pPr>
      <w:r>
        <w:t>Ingen kommentar fra instansen</w:t>
      </w:r>
    </w:p>
    <w:p>
      <w:pPr>
        <w:pStyle w:val="SprsmlTittel"/>
      </w:pPr>
      <w:r>
        <w:rPr>
          <w:rStyle w:val="Ikon"/>
        </w:rPr>
        <w:r xmlns:w="http://schemas.openxmlformats.org/wordprocessingml/2006/main">
          <w:drawing>
            <wp:inline xmlns:wp="http://schemas.openxmlformats.org/drawingml/2006/wordprocessingDrawing" distT="0" distB="0" distL="0" distR="0">
              <wp:extent cx="127000" cy="127000"/>
              <wp:effectExtent l="0" t="0" r="0" b="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074c9a46e4c4847"/>
                      <a:stretch>
                        <a:fillRect/>
                      </a:stretch>
                    </pic:blipFill>
                    <pic:spPr>
                      <a:xfrm>
                        <a:off x="0" y="0"/>
                        <a:ext cx="127000" cy="127000"/>
                      </a:xfrm>
                      <a:prstGeom prst="rect">
                        <a:avLst/>
                      </a:prstGeom>
                    </pic:spPr>
                  </pic:pic>
                </a:graphicData>
              </a:graphic>
            </wp:inline>
          </w:drawing>
        </w:r>
      </w:r>
      <w:r>
        <w:tab/>
      </w:r>
      <w:r>
        <w:t>Har du andre kommentarer?</w:t>
      </w:r>
    </w:p>
    <w:p>
      <w:pPr>
        <w:pStyle w:val="SvarMulighet"/>
      </w:pPr>
      <w:r>
        <w:rPr>
          <w:color w:val="007B11"/>
          <w:b/>
        </w:rPr>
        <w:t>Ja</w:t>
      </w:r>
    </w:p>
    <w:p>
      <w:pPr>
        <w:pStyle w:val="SvarmulighetKommentar"/>
      </w:pPr>
      <w:r>
        <w:rPr>
          <w:lang w:val="nb-NO"/>
        </w:rPr>
        <w:t>Fagforbundet mener testen som foreslås er et godt forslag. Vi har jobbet aktivt med testregimet siden Arbeidstilsynet utførte forrige revisjon av veilederen til røyk- og kjemikaliedykking.  </w:t>
      </w:r>
    </w:p>
    <w:p>
      <w:pPr>
        <w:pStyle w:val="SvarmulighetKommentar"/>
      </w:pPr>
      <w:r>
        <w:rPr>
          <w:lang w:val="nb-NO"/>
        </w:rPr>
        <w:t>Bakgrunnen for det nåværende forslaget fra DSB og Arbeidstilsynet er kritiske tilbakemeldinger fra fagmiljøet etter at veilederen for røyk- og kjemikaliedykking ble publisert i 2021. </w:t>
      </w:r>
    </w:p>
    <w:p>
      <w:pPr>
        <w:pStyle w:val="SvarmulighetKommentar"/>
      </w:pPr>
      <w:r>
        <w:rPr>
          <w:lang w:val="nb-NO"/>
        </w:rPr>
        <w:t>Fagforbundet støtter fullt ut intensjonen om en standardisert test basert på de idrettsmedisinske prinsippene, som enkelt kan gjennomføres på ulike lokasjoner uten ytre påvirkning. Vi mener dette ivaretatt i forslaget. </w:t>
      </w:r>
    </w:p>
    <w:p>
      <w:pPr>
        <w:pStyle w:val="SvarmulighetKommentar"/>
      </w:pPr>
      <w:r>
        <w:rPr>
          <w:lang w:val="nb-NO"/>
        </w:rPr>
        <w:t xml:space="preserve">Generelt mener vi de øvelsene som er valgt i testen er gode og representative for å måle kondisjon og fysisk kapasitet. Øvelsene som er valgt er egnet fordi de måler om kjernemuskulatur og balanse er tilstrekkelig for å jobbe </w:t>
      </w:r>
      <w:r>
        <w:rPr>
          <w:lang w:val="nb-NO"/>
          <w:i/>
        </w:rPr>
        <w:t>sikkert </w:t>
      </w:r>
      <w:r>
        <w:rPr>
          <w:lang w:val="nb-NO"/>
        </w:rPr>
        <w:t xml:space="preserve">som røyk- og kjemikaliedyker, mens eventuelle andre svakheter som påvirker hvordan arbeidet </w:t>
      </w:r>
      <w:r>
        <w:rPr>
          <w:lang w:val="nb-NO"/>
          <w:i/>
        </w:rPr>
        <w:t>utføres </w:t>
      </w:r>
      <w:r>
        <w:rPr>
          <w:lang w:val="nb-NO"/>
        </w:rPr>
        <w:t>vil avdekkes i øvelser og opptaksprøver. </w:t>
      </w:r>
    </w:p>
    <w:p>
      <w:pPr>
        <w:pStyle w:val="SvarmulighetKommentar"/>
      </w:pPr>
      <w:r>
        <w:rPr>
          <w:lang w:val="nb-NO"/>
        </w:rPr>
        <w:t>Fagforbundet mener det kan være grunn til å differensiere også på høyde i ro-testen. Utover dette mener forslaget er godt, fordi det ivaretar sikkerhetskrav uten å sette terskelen urimelig høyt, og fordi den ivaretar både ansatte og arbeidsgivers behov for å ha en test som er overkommelig å planlegge, å trene til, og å gjennomføre.</w:t>
      </w:r>
    </w:p>
    <w:p>
      <w:pPr>
        <w:pStyle w:val="SvarmulighetKommentar"/>
      </w:pPr>
      <w:r>
        <w:rPr>
          <w:lang w:val="nb-NO"/>
        </w:rPr>
        <w:t>Vi vil gi DSB honnør for å ha fulgt anbefalingen fra oss og andre deler av fagmiljøet om å involvere seg i arbeidet med ny test. Videre skal DSB og Arbeidstilsynet ha honnør for svært god involvering av fagmiljøet og partene i arbeidslivet underveis i dette arbeidet. </w:t>
      </w:r>
    </w:p>
    <w:p>
      <w:pPr>
        <w:pStyle w:val="SvarmulighetKommentar"/>
      </w:pPr>
      <w:r>
        <w:br/>
      </w:r>
    </w:p>
    <w:sectPr w:rsidRPr="00A32671" w:rsidR="00337315" w:rsidSect="0044014C">
      <w:pgSz w:w="11906" w:h="16838"/>
      <w:pgMar w:top="1134" w:right="737" w:bottom="1440" w:left="794" w:header="708" w:footer="708" w:gutter="0"/>
      <w:cols w:space="708"/>
      <w:docGrid w:linePitch="360"/>
    </w:sectPr>
  </w:body>
</w:document>
</file>

<file path=word/comments.xml><?xml version="1.0" encoding="utf-8"?>
<w:comments xmlns:w="http://schemas.openxmlformats.org/wordprocessingml/2006/main"/>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2A06" w:rsidRDefault="00EE2A06" w:rsidP="007F45DC">
      <w:r>
        <w:separator/>
      </w:r>
    </w:p>
  </w:endnote>
  <w:endnote w:type="continuationSeparator" w:id="0">
    <w:p w:rsidR="00EE2A06" w:rsidRDefault="00EE2A06" w:rsidP="007F4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2A06" w:rsidRDefault="00EE2A06" w:rsidP="007F45DC">
      <w:r>
        <w:separator/>
      </w:r>
    </w:p>
  </w:footnote>
  <w:footnote w:type="continuationSeparator" w:id="0">
    <w:p w:rsidR="00EE2A06" w:rsidRDefault="00EE2A06" w:rsidP="007F45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932C0C"/>
    <w:multiLevelType w:val="hybridMultilevel"/>
    <w:tmpl w:val="E7CC0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240" w:hanging="360"/>
      </w:pPr>
      <w:rPr>
        <w:rFonts w:ascii="Wingdings" w:hAnsi="Wingdings" w:hint="default"/>
      </w:rPr>
    </w:lvl>
  </w:abstractNum>
  <w:abstractNum w:abstractNumId="1">
    <w:nsid w:val="46932C0C"/>
    <w:multiLevelType w:val="hybridMultilevel"/>
    <w:tmpl w:val="E7CC0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240" w:hanging="360"/>
      </w:pPr>
      <w:rPr>
        <w:rFonts w:ascii="Wingdings" w:hAnsi="Wingdings" w:hint="default"/>
      </w:rPr>
    </w:lvl>
  </w:abstractNum>
  <w:abstractNum w:abstractNumId="2">
    <w:nsid w:val="46932C0C"/>
    <w:multiLevelType w:val="hybridMultilevel"/>
    <w:tmpl w:val="E7CC0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240" w:hanging="360"/>
      </w:pPr>
      <w:rPr>
        <w:rFonts w:ascii="Wingdings" w:hAnsi="Wingdings" w:hint="default"/>
      </w:rPr>
    </w:lvl>
  </w:abstractNum>
  <w:abstractNum w:abstractNumId="3">
    <w:nsid w:val="46932C0C"/>
    <w:multiLevelType w:val="hybridMultilevel"/>
    <w:tmpl w:val="E7CC0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240" w:hanging="360"/>
      </w:pPr>
      <w:rPr>
        <w:rFonts w:ascii="Wingdings" w:hAnsi="Wingdings" w:hint="default"/>
      </w:rPr>
    </w:lvl>
  </w:abstractNum>
  <w:abstractNum w:abstractNumId="4">
    <w:nsid w:val="46932C0C"/>
    <w:multiLevelType w:val="hybridMultilevel"/>
    <w:tmpl w:val="E7CC0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240" w:hanging="360"/>
      </w:pPr>
      <w:rPr>
        <w:rFonts w:ascii="Wingdings" w:hAnsi="Wingdings" w:hint="default"/>
      </w:rPr>
    </w:lvl>
  </w:abstractNum>
  <w:abstractNum w:abstractNumId="5">
    <w:nsid w:val="46932C0C"/>
    <w:multiLevelType w:val="hybridMultilevel"/>
    <w:tmpl w:val="E7CC0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240" w:hanging="360"/>
      </w:pPr>
      <w:rPr>
        <w:rFonts w:ascii="Wingdings" w:hAnsi="Wingdings" w:hint="default"/>
      </w:rPr>
    </w:lvl>
  </w:abstractNum>
  <w:abstractNum w:abstractNumId="6">
    <w:nsid w:val="46932C0C"/>
    <w:multiLevelType w:val="hybridMultilevel"/>
    <w:tmpl w:val="E7CC0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240" w:hanging="360"/>
      </w:pPr>
      <w:rPr>
        <w:rFonts w:ascii="Wingdings" w:hAnsi="Wingdings" w:hint="default"/>
      </w:rPr>
    </w:lvl>
  </w:abstractNum>
  <w:abstractNum w:abstractNumId="7">
    <w:nsid w:val="46932C0C"/>
    <w:multiLevelType w:val="hybridMultilevel"/>
    <w:tmpl w:val="E7CC0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240" w:hanging="360"/>
      </w:pPr>
      <w:rPr>
        <w:rFonts w:ascii="Wingdings" w:hAnsi="Wingdings" w:hint="default"/>
      </w:rPr>
    </w:lvl>
  </w:abstractNum>
  <w:num w:numId="1">
    <w:abstractNumId w:val="0"/>
  </w:num>
  <w:num w:numId="2">
    <w:abstractNumId w:val="0"/>
  </w:num>
  <w:num w:numId="3">
    <w:abstractNumId w:val="0"/>
  </w:num>
  <w:num w:numId="4">
    <w:abstractNumId w:val="1"/>
    <w:lvlOverride w:ilvl="0">
      <w:startOverride w:val="1"/>
    </w:lvlOverride>
  </w:num>
  <w:num w:numId="5">
    <w:abstractNumId w:val="2"/>
    <w:lvlOverride w:ilvl="0">
      <w:startOverride w:val="1"/>
    </w:lvlOverride>
  </w:num>
  <w:num w:numId="6">
    <w:abstractNumId w:val="3"/>
    <w:lvlOverride w:ilvl="0">
      <w:startOverride w:val="1"/>
    </w:lvlOverride>
  </w:num>
  <w:num w:numId="7">
    <w:abstractNumId w:val="4"/>
    <w:lvlOverride w:ilvl="0">
      <w:startOverride w:val="1"/>
    </w:lvlOverride>
  </w:num>
  <w:num w:numId="8">
    <w:abstractNumId w:val="5"/>
    <w:lvlOverride w:ilvl="0">
      <w:startOverride w:val="1"/>
    </w:lvlOverride>
  </w:num>
  <w:num w:numId="9">
    <w:abstractNumId w:val="6"/>
    <w:lvlOverride w:ilvl="0">
      <w:startOverride w:val="1"/>
    </w:lvlOverride>
  </w:num>
  <w:num w:numId="10">
    <w:abstractNumId w:val="7"/>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documentProtection w:edit="readOnly" w:enforcement="1"/>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displayBackgroundShape w:val="true"/>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4E10"/>
    <w:pPr>
      <w:spacing w:after="120" w:line="264" w:lineRule="auto"/>
    </w:pPr>
    <w:rPr>
      <w:rFonts w:ascii="Verdana" w:hAnsi="Verdana"/>
      <w:sz w:val="21"/>
    </w:rPr>
  </w:style>
  <w:style w:type="paragraph" w:styleId="Heading1">
    <w:name w:val="heading 1"/>
    <w:basedOn w:val="Normal"/>
    <w:next w:val="Normal"/>
    <w:link w:val="Heading1Char"/>
    <w:uiPriority w:val="9"/>
    <w:qFormat/>
    <w:rsid w:val="00E352D6"/>
    <w:pPr>
      <w:keepNext/>
      <w:keepLines/>
      <w:pBdr>
        <w:bottom w:val="single" w:sz="8" w:space="1" w:color="3F3F3F"/>
      </w:pBdr>
      <w:spacing w:before="360" w:after="180" w:line="240" w:lineRule="auto"/>
      <w:outlineLvl w:val="0"/>
    </w:pPr>
    <w:rPr>
      <w:rFonts w:eastAsiaTheme="majorEastAsia" w:cstheme="majorBidi"/>
      <w:b/>
      <w:bCs/>
      <w:caps/>
      <w:color w:val="111111"/>
      <w:sz w:val="26"/>
      <w:szCs w:val="28"/>
    </w:rPr>
  </w:style>
  <w:style w:type="paragraph" w:styleId="Heading2">
    <w:name w:val="heading 2"/>
    <w:basedOn w:val="Normal"/>
    <w:next w:val="Normal"/>
    <w:link w:val="Heading2Char"/>
    <w:uiPriority w:val="9"/>
    <w:unhideWhenUsed/>
    <w:qFormat/>
    <w:rsid w:val="002909DA"/>
    <w:pPr>
      <w:keepNext/>
      <w:keepLines/>
      <w:pBdr>
        <w:bottom w:val="single" w:sz="8" w:space="1" w:color="E1E1E1"/>
      </w:pBdr>
      <w:spacing w:before="360" w:after="180" w:line="240" w:lineRule="auto"/>
      <w:outlineLvl w:val="1"/>
    </w:pPr>
    <w:rPr>
      <w:rFonts w:eastAsiaTheme="majorEastAsia" w:cstheme="majorBidi"/>
      <w:b/>
      <w:bCs/>
      <w:caps/>
      <w:color w:val="666666"/>
      <w:sz w:val="26"/>
      <w:szCs w:val="26"/>
    </w:rPr>
  </w:style>
  <w:style w:type="paragraph" w:styleId="Heading3">
    <w:name w:val="heading 3"/>
    <w:basedOn w:val="Normal"/>
    <w:next w:val="Normal"/>
    <w:link w:val="Heading3Char"/>
    <w:uiPriority w:val="9"/>
    <w:unhideWhenUsed/>
    <w:qFormat/>
    <w:rsid w:val="00B42E30"/>
    <w:pPr>
      <w:keepNext/>
      <w:keepLines/>
      <w:spacing w:before="360" w:after="180" w:line="240" w:lineRule="auto"/>
      <w:outlineLvl w:val="2"/>
    </w:pPr>
    <w:rPr>
      <w:rFonts w:eastAsiaTheme="majorEastAsia" w:cstheme="majorBidi"/>
      <w:b/>
      <w:bCs/>
      <w:caps/>
      <w:color w:val="111111"/>
      <w:sz w:val="26"/>
    </w:rPr>
  </w:style>
  <w:style w:type="paragraph" w:styleId="Heading4">
    <w:name w:val="heading 4"/>
    <w:basedOn w:val="Normal"/>
    <w:next w:val="Normal"/>
    <w:link w:val="Heading4Char"/>
    <w:uiPriority w:val="9"/>
    <w:unhideWhenUsed/>
    <w:qFormat/>
    <w:rsid w:val="002909DA"/>
    <w:pPr>
      <w:keepNext/>
      <w:keepLines/>
      <w:spacing w:before="360" w:after="180" w:line="240" w:lineRule="auto"/>
      <w:outlineLvl w:val="3"/>
    </w:pPr>
    <w:rPr>
      <w:rFonts w:eastAsiaTheme="majorEastAsia" w:cstheme="majorBidi"/>
      <w:b/>
      <w:bCs/>
      <w:iCs/>
      <w:color w:val="111111"/>
      <w:sz w:val="26"/>
    </w:rPr>
  </w:style>
  <w:style w:type="paragraph" w:styleId="Heading5">
    <w:name w:val="heading 5"/>
    <w:basedOn w:val="Normal"/>
    <w:next w:val="Normal"/>
    <w:link w:val="Heading5Char"/>
    <w:uiPriority w:val="9"/>
    <w:unhideWhenUsed/>
    <w:qFormat/>
    <w:rsid w:val="002909DA"/>
    <w:pPr>
      <w:keepNext/>
      <w:keepLines/>
      <w:spacing w:before="360" w:after="180" w:line="240" w:lineRule="auto"/>
      <w:outlineLvl w:val="4"/>
    </w:pPr>
    <w:rPr>
      <w:rFonts w:eastAsiaTheme="majorEastAsia" w:cstheme="majorBidi"/>
      <w:b/>
      <w:color w:val="111111"/>
      <w:sz w:val="26"/>
    </w:rPr>
  </w:style>
  <w:style w:type="paragraph" w:styleId="Heading6">
    <w:name w:val="heading 6"/>
    <w:basedOn w:val="Normal"/>
    <w:next w:val="Normal"/>
    <w:link w:val="Heading6Char"/>
    <w:uiPriority w:val="9"/>
    <w:unhideWhenUsed/>
    <w:qFormat/>
    <w:rsid w:val="002909DA"/>
    <w:pPr>
      <w:keepNext/>
      <w:keepLines/>
      <w:spacing w:before="360" w:after="180" w:line="240" w:lineRule="auto"/>
      <w:outlineLvl w:val="5"/>
    </w:pPr>
    <w:rPr>
      <w:rFonts w:eastAsiaTheme="majorEastAsia" w:cstheme="majorBidi"/>
      <w:iCs/>
      <w:color w:val="111111"/>
      <w:sz w:val="26"/>
    </w:rPr>
  </w:style>
  <w:style w:type="paragraph" w:styleId="Heading7">
    <w:name w:val="heading 7"/>
    <w:basedOn w:val="Normal"/>
    <w:next w:val="Normal"/>
    <w:link w:val="Heading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352D6"/>
    <w:pPr>
      <w:pBdr>
        <w:top w:val="single" w:sz="4" w:space="31" w:color="FFFFFF" w:themeColor="background1"/>
        <w:left w:val="single" w:sz="4" w:space="20" w:color="FFFFFF" w:themeColor="background1"/>
        <w:bottom w:val="single" w:sz="4" w:space="10" w:color="FFFFFF" w:themeColor="background1"/>
        <w:right w:val="single" w:sz="4" w:space="20" w:color="FFFFFF" w:themeColor="background1"/>
      </w:pBdr>
      <w:shd w:val="clear" w:color="auto" w:fill="3F3F3F"/>
      <w:spacing w:before="240"/>
      <w:contextualSpacing/>
    </w:pPr>
    <w:rPr>
      <w:rFonts w:eastAsiaTheme="majorEastAsia" w:cstheme="majorBidi"/>
      <w:color w:val="FFFFFF" w:themeColor="background1"/>
      <w:spacing w:val="-10"/>
      <w:kern w:val="28"/>
      <w:sz w:val="44"/>
      <w:szCs w:val="56"/>
    </w:rPr>
  </w:style>
  <w:style w:type="character" w:customStyle="1" w:styleId="TitleChar">
    <w:name w:val="Title Char"/>
    <w:basedOn w:val="DefaultParagraphFont"/>
    <w:link w:val="Title"/>
    <w:uiPriority w:val="10"/>
    <w:rsid w:val="00E352D6"/>
    <w:rPr>
      <w:rFonts w:ascii="Verdana" w:eastAsiaTheme="majorEastAsia" w:hAnsi="Verdana" w:cstheme="majorBidi"/>
      <w:color w:val="FFFFFF" w:themeColor="background1"/>
      <w:spacing w:val="-10"/>
      <w:kern w:val="28"/>
      <w:sz w:val="44"/>
      <w:szCs w:val="56"/>
      <w:shd w:val="clear" w:color="auto" w:fill="3F3F3F"/>
    </w:rPr>
  </w:style>
  <w:style w:type="character" w:customStyle="1" w:styleId="Heading1Char">
    <w:name w:val="Heading 1 Char"/>
    <w:basedOn w:val="DefaultParagraphFont"/>
    <w:link w:val="Heading1"/>
    <w:uiPriority w:val="9"/>
    <w:rsid w:val="00E352D6"/>
    <w:rPr>
      <w:rFonts w:ascii="Verdana" w:eastAsiaTheme="majorEastAsia" w:hAnsi="Verdana" w:cstheme="majorBidi"/>
      <w:b/>
      <w:bCs/>
      <w:caps/>
      <w:color w:val="111111"/>
      <w:sz w:val="26"/>
      <w:szCs w:val="28"/>
    </w:rPr>
  </w:style>
  <w:style w:type="character" w:customStyle="1" w:styleId="Heading2Char">
    <w:name w:val="Heading 2 Char"/>
    <w:basedOn w:val="DefaultParagraphFont"/>
    <w:link w:val="Heading2"/>
    <w:uiPriority w:val="9"/>
    <w:rsid w:val="00337315"/>
    <w:rPr>
      <w:rFonts w:ascii="Verdana" w:eastAsiaTheme="majorEastAsia" w:hAnsi="Verdana" w:cstheme="majorBidi"/>
      <w:b/>
      <w:bCs/>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character" w:customStyle="1" w:styleId="Nummerering">
    <w:name w:val="Nummerering"/>
    <w:uiPriority w:val="1"/>
    <w:qFormat/>
    <w:rsid w:val="00F320DC"/>
    <w:rPr>
      <w:color w:val="6B6B6B"/>
    </w:rPr>
  </w:style>
  <w:style w:type="paragraph" w:styleId="NoSpacing">
    <w:name w:val="No Spacing"/>
    <w:uiPriority w:val="1"/>
    <w:qFormat/>
    <w:rsid w:val="00F320DC"/>
    <w:rPr>
      <w:rFonts w:ascii="Arial" w:hAnsi="Arial"/>
      <w:sz w:val="20"/>
    </w:rPr>
  </w:style>
  <w:style w:type="table" w:styleId="LightList">
    <w:name w:val="Light List"/>
    <w:basedOn w:val="TableNormal"/>
    <w:uiPriority w:val="61"/>
    <w:rsid w:val="00E14F8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SprsmlTittel">
    <w:name w:val="SpørsmålTittel"/>
    <w:basedOn w:val="Normal"/>
    <w:next w:val="Normal"/>
    <w:qFormat/>
    <w:rsid w:val="00852C17"/>
    <w:pPr>
      <w:keepNext/>
      <w:pBdr>
        <w:top w:val="single" w:sz="8" w:space="9" w:color="3F3F3F"/>
        <w:left w:val="single" w:sz="8" w:space="10" w:color="999999"/>
        <w:bottom w:val="single" w:sz="8" w:space="6" w:color="999999"/>
        <w:right w:val="single" w:sz="8" w:space="10" w:color="999999"/>
      </w:pBdr>
      <w:shd w:val="clear" w:color="auto" w:fill="999999"/>
      <w:spacing w:before="200" w:after="0" w:line="240" w:lineRule="auto"/>
      <w:ind w:right="-420" w:hanging="420"/>
      <w:mirrorIndents/>
      <w:outlineLvl w:val="5"/>
    </w:pPr>
    <w:rPr>
      <w:b/>
    </w:rPr>
  </w:style>
  <w:style w:type="paragraph" w:customStyle="1" w:styleId="SprsmlBrdTekst">
    <w:name w:val="SpørsmålBrødTekst"/>
    <w:basedOn w:val="Normal"/>
    <w:next w:val="Normal"/>
    <w:qFormat/>
    <w:rsid w:val="00852C17"/>
    <w:pPr>
      <w:keepNext/>
      <w:pBdr>
        <w:left w:val="single" w:sz="8" w:space="31" w:color="999999"/>
        <w:bottom w:val="single" w:sz="8" w:space="1" w:color="999999"/>
        <w:right w:val="single" w:sz="8" w:space="31" w:color="999999"/>
      </w:pBdr>
      <w:shd w:val="clear" w:color="auto" w:fill="999999"/>
      <w:spacing w:line="240" w:lineRule="auto"/>
    </w:pPr>
  </w:style>
  <w:style w:type="paragraph" w:customStyle="1" w:styleId="SvarMulighet">
    <w:name w:val="SvarMulighet"/>
    <w:basedOn w:val="Normal"/>
    <w:next w:val="Normal"/>
    <w:qFormat/>
    <w:rsid w:val="00975337"/>
    <w:pPr>
      <w:pBdr>
        <w:top w:val="single" w:sz="8" w:space="9" w:color="FFFFFF" w:themeColor="background1"/>
        <w:left w:val="single" w:sz="8" w:space="31" w:color="E9EBF0"/>
        <w:bottom w:val="single" w:sz="8" w:space="3" w:color="E9EBF0"/>
        <w:right w:val="single" w:sz="8" w:space="31" w:color="E9EBF0"/>
        <w:between w:val="single" w:sz="8" w:space="9" w:color="FFFFFF" w:themeColor="background1"/>
      </w:pBdr>
      <w:shd w:val="clear" w:color="auto" w:fill="E9EBF0"/>
      <w:spacing w:after="0" w:line="360" w:lineRule="auto"/>
    </w:pPr>
  </w:style>
  <w:style w:type="paragraph" w:customStyle="1" w:styleId="SvarmulighetKommentar">
    <w:name w:val="SvarmulighetKommentar"/>
    <w:basedOn w:val="SvarMulighet"/>
    <w:qFormat/>
    <w:pPr>
      <w:pBdr>
        <w:between w:val="none" w:sz="0" w:space="0" w:color="auto"/>
      </w:pBdr>
    </w:pPr>
  </w:style>
  <w:style w:type="paragraph" w:customStyle="1" w:styleId="SvarMulighetOverskrift">
    <w:name w:val="SvarMulighetOverskrift"/>
    <w:basedOn w:val="SvarMulighet"/>
    <w:next w:val="Normal"/>
    <w:qFormat/>
    <w:pPr>
      <w:keepNext/>
      <w:contextualSpacing/>
      <w:outlineLvl w:val="6"/>
    </w:pPr>
    <w:rPr>
      <w:i/>
    </w:rPr>
  </w:style>
  <w:style w:type="character" w:customStyle="1" w:styleId="Ikon">
    <w:name w:val="Ikon"/>
    <w:uiPriority w:val="1"/>
    <w:qFormat/>
    <w:rsid w:val="00CF48D8"/>
    <w:rPr>
      <w:position w:val="-2"/>
    </w:rPr>
  </w:style>
  <w:style w:type="character" w:customStyle="1" w:styleId="Tekstboks">
    <w:name w:val="Tekstboks"/>
    <w:uiPriority w:val="1"/>
    <w:qFormat/>
    <w:rsid w:val="00CF48D8"/>
    <w:rPr>
      <w:position w:val="-10"/>
    </w:rPr>
  </w:style>
  <w:style w:type="paragraph" w:styleId="Header">
    <w:name w:val="header"/>
    <w:basedOn w:val="Normal"/>
    <w:link w:val="HeaderChar"/>
    <w:uiPriority w:val="99"/>
    <w:unhideWhenUsed/>
    <w:rsid w:val="00B60117"/>
    <w:pPr>
      <w:tabs>
        <w:tab w:val="center" w:pos="4536"/>
        <w:tab w:val="right" w:pos="9072"/>
      </w:tabs>
      <w:spacing w:after="0" w:line="240" w:lineRule="auto"/>
    </w:pPr>
  </w:style>
  <w:style w:type="character" w:customStyle="1" w:styleId="HeaderChar">
    <w:name w:val="Header Char"/>
    <w:basedOn w:val="DefaultParagraphFont"/>
    <w:link w:val="Header"/>
    <w:uiPriority w:val="99"/>
    <w:rsid w:val="00B60117"/>
    <w:rPr>
      <w:rFonts w:ascii="Arial" w:hAnsi="Arial"/>
      <w:sz w:val="21"/>
    </w:rPr>
  </w:style>
  <w:style w:type="paragraph" w:styleId="Footer">
    <w:name w:val="footer"/>
    <w:basedOn w:val="Normal"/>
    <w:link w:val="FooterChar"/>
    <w:uiPriority w:val="99"/>
    <w:unhideWhenUsed/>
    <w:rsid w:val="00B60117"/>
    <w:pPr>
      <w:tabs>
        <w:tab w:val="center" w:pos="4536"/>
        <w:tab w:val="right" w:pos="9072"/>
      </w:tabs>
      <w:spacing w:after="0" w:line="240" w:lineRule="auto"/>
    </w:pPr>
  </w:style>
  <w:style w:type="character" w:customStyle="1" w:styleId="FooterChar">
    <w:name w:val="Footer Char"/>
    <w:basedOn w:val="DefaultParagraphFont"/>
    <w:link w:val="Footer"/>
    <w:uiPriority w:val="99"/>
    <w:rsid w:val="00B60117"/>
    <w:rPr>
      <w:rFonts w:ascii="Arial" w:hAnsi="Arial"/>
      <w:sz w:val="21"/>
    </w:rPr>
  </w:style>
  <w:style w:type="paragraph" w:customStyle="1" w:styleId="FrGenerelt">
    <w:name w:val="FørGenerelt"/>
    <w:basedOn w:val="Normal"/>
    <w:next w:val="Normal"/>
    <w:qFormat/>
    <w:rsid w:val="00E352D6"/>
    <w:pPr>
      <w:pBdr>
        <w:left w:val="single" w:sz="8" w:space="31" w:color="FFFFFF" w:themeColor="background1"/>
        <w:bottom w:val="single" w:sz="8" w:space="1" w:color="3F3F3F"/>
        <w:right w:val="single" w:sz="8" w:space="31" w:color="FFFFFF" w:themeColor="background1"/>
      </w:pBdr>
      <w:spacing w:before="480" w:after="0"/>
    </w:pPr>
  </w:style>
  <w:style w:type="paragraph" w:customStyle="1" w:styleId="EtterSprsmlBrdTekst">
    <w:name w:val="EtterSpørsmålBrødTekst"/>
    <w:basedOn w:val="SprsmlBrdTekst"/>
    <w:qFormat/>
    <w:rsid w:val="00982BCA"/>
    <w:pPr>
      <w:spacing w:after="0" w:line="20" w:lineRule="exact"/>
    </w:pPr>
  </w:style>
  <w:style w:type="paragraph" w:styleId="DocumentMap">
    <w:name w:val="Document Map"/>
    <w:basedOn w:val="Normal"/>
    <w:link w:val="DocumentMapChar"/>
    <w:uiPriority w:val="99"/>
    <w:semiHidden/>
    <w:unhideWhenUsed/>
    <w:rsid w:val="0038295E"/>
    <w:rPr>
      <w:rFonts w:ascii="Lucida Grande" w:hAnsi="Lucida Grande"/>
      <w:sz w:val="24"/>
      <w:szCs w:val="24"/>
    </w:rPr>
  </w:style>
  <w:style w:type="character" w:customStyle="1" w:styleId="DocumentMapChar">
    <w:name w:val="Document Map Char"/>
    <w:basedOn w:val="DefaultParagraphFont"/>
    <w:link w:val="DocumentMap"/>
    <w:uiPriority w:val="99"/>
    <w:semiHidden/>
    <w:rsid w:val="0038295E"/>
    <w:rPr>
      <w:rFonts w:ascii="Lucida Grande" w:hAnsi="Lucida Grande"/>
      <w:sz w:val="24"/>
      <w:szCs w:val="24"/>
    </w:rPr>
  </w:style>
  <w:style w:type="paragraph" w:styleId="BalloonText">
    <w:name w:val="Balloon Text"/>
    <w:basedOn w:val="Normal"/>
    <w:link w:val="BalloonTextChar"/>
    <w:uiPriority w:val="99"/>
    <w:semiHidden/>
    <w:unhideWhenUsed/>
    <w:rsid w:val="0038295E"/>
    <w:rPr>
      <w:rFonts w:ascii="Lucida Grande" w:hAnsi="Lucida Grande"/>
      <w:sz w:val="18"/>
      <w:szCs w:val="18"/>
    </w:rPr>
  </w:style>
  <w:style w:type="character" w:customStyle="1" w:styleId="BalloonTextChar">
    <w:name w:val="Balloon Text Char"/>
    <w:basedOn w:val="DefaultParagraphFont"/>
    <w:link w:val="BalloonText"/>
    <w:uiPriority w:val="99"/>
    <w:semiHidden/>
    <w:rsid w:val="0038295E"/>
    <w:rPr>
      <w:rFonts w:ascii="Lucida Grande" w:hAnsi="Lucida Grande"/>
      <w:sz w:val="18"/>
      <w:szCs w:val="18"/>
    </w:rPr>
  </w:style>
  <w:style w:type="paragraph" w:styleId="Subtitle">
    <w:name w:val="Subtitle"/>
    <w:basedOn w:val="Normal"/>
    <w:next w:val="Normal"/>
    <w:link w:val="SubtitleChar"/>
    <w:uiPriority w:val="11"/>
    <w:qFormat/>
    <w:rsid w:val="000E7ECC"/>
    <w:pPr>
      <w:numPr>
        <w:ilvl w:val="1"/>
      </w:numPr>
      <w:pBdr>
        <w:top w:val="single" w:sz="4" w:space="31" w:color="FFFFFF" w:themeColor="background1"/>
        <w:left w:val="single" w:sz="4" w:space="20" w:color="FFFFFF" w:themeColor="background1"/>
        <w:bottom w:val="single" w:sz="4" w:space="10" w:color="FFFFFF" w:themeColor="background1"/>
        <w:right w:val="single" w:sz="4" w:space="20" w:color="FFFFFF" w:themeColor="background1"/>
      </w:pBdr>
      <w:shd w:val="clear" w:color="auto" w:fill="E8E7E4"/>
      <w:spacing w:after="960"/>
    </w:pPr>
    <w:rPr>
      <w:rFonts w:eastAsiaTheme="majorEastAsia" w:cstheme="majorBidi"/>
      <w:b/>
      <w:iCs/>
      <w:color w:val="8B8678"/>
      <w:spacing w:val="15"/>
      <w:sz w:val="32"/>
      <w:szCs w:val="24"/>
    </w:rPr>
  </w:style>
  <w:style w:type="character" w:customStyle="1" w:styleId="SubtitleChar">
    <w:name w:val="Subtitle Char"/>
    <w:basedOn w:val="DefaultParagraphFont"/>
    <w:link w:val="Subtitle"/>
    <w:uiPriority w:val="11"/>
    <w:rsid w:val="000E7ECC"/>
    <w:rPr>
      <w:rFonts w:ascii="Verdana" w:eastAsiaTheme="majorEastAsia" w:hAnsi="Verdana" w:cstheme="majorBidi"/>
      <w:b/>
      <w:iCs/>
      <w:color w:val="8B8678"/>
      <w:spacing w:val="15"/>
      <w:sz w:val="32"/>
      <w:szCs w:val="24"/>
      <w:shd w:val="clear" w:color="auto" w:fill="E8E7E4"/>
    </w:rPr>
  </w:style>
  <w:style w:type="table" w:styleId="ColorfulList-Accent5">
    <w:name w:val="Colorful List Accent 5"/>
    <w:basedOn w:val="TableNormal"/>
    <w:uiPriority w:val="72"/>
    <w:rsid w:val="0033731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ghtShading-Accent6">
    <w:name w:val="Light Shading Accent 6"/>
    <w:basedOn w:val="TableNormal"/>
    <w:uiPriority w:val="60"/>
    <w:rsid w:val="0033731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7F45DC"/>
    <w:pPr>
      <w:ind w:left="720"/>
      <w:contextualSpacing/>
    </w:pPr>
  </w:style>
  <w:style w:type="character" w:styleId="CommentReference">
    <w:name w:val="annotation reference"/>
    <w:basedOn w:val="DefaultParagraphFont"/>
    <w:uiPriority w:val="99"/>
    <w:semiHidden/>
    <w:unhideWhenUsed/>
    <w:rsid w:val="0020483C"/>
    <w:rPr>
      <w:sz w:val="18"/>
      <w:szCs w:val="18"/>
    </w:rPr>
  </w:style>
  <w:style w:type="paragraph" w:styleId="CommentText">
    <w:name w:val="annotation text"/>
    <w:basedOn w:val="Normal"/>
    <w:link w:val="CommentTextChar"/>
    <w:uiPriority w:val="99"/>
    <w:semiHidden/>
    <w:unhideWhenUsed/>
    <w:rsid w:val="0020483C"/>
    <w:rPr>
      <w:sz w:val="24"/>
      <w:szCs w:val="24"/>
    </w:rPr>
  </w:style>
  <w:style w:type="character" w:customStyle="1" w:styleId="CommentTextChar">
    <w:name w:val="Comment Text Char"/>
    <w:basedOn w:val="DefaultParagraphFont"/>
    <w:link w:val="CommentText"/>
    <w:uiPriority w:val="99"/>
    <w:semiHidden/>
    <w:rsid w:val="0020483C"/>
    <w:rPr>
      <w:rFonts w:ascii="Verdana" w:hAnsi="Verdana"/>
      <w:sz w:val="24"/>
      <w:szCs w:val="24"/>
    </w:rPr>
  </w:style>
  <w:style w:type="paragraph" w:styleId="CommentSubject">
    <w:name w:val="annotation subject"/>
    <w:basedOn w:val="CommentText"/>
    <w:next w:val="CommentText"/>
    <w:link w:val="CommentSubjectChar"/>
    <w:uiPriority w:val="99"/>
    <w:semiHidden/>
    <w:unhideWhenUsed/>
    <w:rsid w:val="0020483C"/>
    <w:rPr>
      <w:b/>
      <w:bCs/>
      <w:sz w:val="20"/>
      <w:szCs w:val="20"/>
    </w:rPr>
  </w:style>
  <w:style w:type="character" w:customStyle="1" w:styleId="CommentSubjectChar">
    <w:name w:val="Comment Subject Char"/>
    <w:basedOn w:val="CommentTextChar"/>
    <w:link w:val="CommentSubject"/>
    <w:uiPriority w:val="99"/>
    <w:semiHidden/>
    <w:rsid w:val="0020483C"/>
    <w:rPr>
      <w:rFonts w:ascii="Verdana" w:hAnsi="Verdana"/>
      <w:b/>
      <w:bCs/>
      <w:sz w:val="20"/>
      <w:szCs w:val="20"/>
    </w:rPr>
  </w:style>
  <w:style w:type="paragraph" w:customStyle="1" w:styleId="IngenMerknader">
    <w:name w:val="IngenMerknader"/>
    <w:basedOn w:val="Normal"/>
    <w:qFormat/>
    <w:rsid w:val="00991F06"/>
    <w:pPr>
      <w:spacing w:before="960"/>
    </w:pPr>
    <w:rPr>
      <w:lang w:val="en-US"/>
    </w:rPr>
  </w:style>
  <w:style w:type="paragraph" w:customStyle="1" w:styleId="IntetSvar">
    <w:name w:val="IntetSvar"/>
    <w:basedOn w:val="SvarMulighet"/>
    <w:next w:val="Normal"/>
    <w:rsid w:val="000607DC"/>
    <w:rPr>
      <w:i/>
      <w:color w:val="969696"/>
    </w:rPr>
  </w:style>
  <w:style w:type="character" w:styleId="Hyperlink">
    <w:name w:val="Hyperlink"/>
    <w:basedOn w:val="DefaultParagraphFont"/>
    <w:uiPriority w:val="99"/>
    <w:unhideWhenUsed/>
    <w:rsid w:val="00806440"/>
    <w:rPr>
      <w:color w:val="0174A1"/>
      <w:u w:val="single"/>
    </w:rPr>
  </w:style>
  <w:style w:type="paragraph" w:customStyle="1" w:styleId="SeksjonTekst">
    <w:name w:val="SeksjonTekst"/>
    <w:basedOn w:val="Normal"/>
    <w:link w:val="SeksjonTekstChar"/>
    <w:qFormat/>
    <w:rsid w:val="005307B5"/>
    <w:pPr>
      <w:spacing w:before="120"/>
    </w:pPr>
    <w:rPr>
      <w:rFonts w:ascii="Arial" w:hAnsi="Arial"/>
      <w:color w:val="808080" w:themeColor="background1" w:themeShade="80"/>
      <w:sz w:val="20"/>
    </w:rPr>
  </w:style>
  <w:style w:type="character" w:customStyle="1" w:styleId="SeksjonTekstChar">
    <w:name w:val="SeksjonTekst Char"/>
    <w:basedOn w:val="DefaultParagraphFont"/>
    <w:link w:val="SeksjonTekst"/>
    <w:rsid w:val="005307B5"/>
    <w:rPr>
      <w:rFonts w:ascii="Arial" w:hAnsi="Arial"/>
      <w:color w:val="808080" w:themeColor="background1" w:themeShade="80"/>
      <w:sz w:val="20"/>
    </w:rPr>
  </w:style>
  <w:style w:type="table" w:styleId="LightGrid-Accent5">
    <w:name w:val="Light Grid Accent 5"/>
    <w:basedOn w:val="TableNormal"/>
    <w:uiPriority w:val="62"/>
    <w:rsid w:val="0019739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tcPr>
    </w:tblStylePr>
    <w:tblStylePr w:type="band1Horz">
      <w:tblPr/>
      <w:tcPr>
        <w:shd w:val="clear" w:color="auto" w:fill="F0F6FA"/>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85947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 Type="http://schemas.openxmlformats.org/officeDocument/2006/relationships/image" Target="/word/media/fd4e81a2-f052-47da-a5db-509fe088a067.jpeg" Id="R6d218069d47c4207" /><Relationship Type="http://schemas.openxmlformats.org/officeDocument/2006/relationships/hyperlink" Target="mailto:una.kleppe@dsb.no" TargetMode="External" Id="R26810327ccf94cc6" /><Relationship Type="http://schemas.openxmlformats.org/officeDocument/2006/relationships/hyperlink" Target="mailto:lisbeth.tveit@arbeidstilsynet.no" TargetMode="External" Id="R75cfd88bbe84459e" /><Relationship Type="http://schemas.openxmlformats.org/officeDocument/2006/relationships/hyperlink" Target="#_msoanchor_1" TargetMode="External" Id="R652f96935ed24951" /><Relationship Type="http://schemas.openxmlformats.org/officeDocument/2006/relationships/hyperlink" Target="https://www.dropbox.com/scl/fi/wjxzwx3k616o7xsywypbb/Ny-fysisk-test_FILM-2_v2.mp4?rlkey=bvrk53cbnhp3y8vwghmaa72ei&amp;amp;e=2&amp;amp;st=s9ygrn53&amp;amp;dl=0" TargetMode="External" Id="Rf5ca8ca2c9a54105" /><Relationship Type="http://schemas.openxmlformats.org/officeDocument/2006/relationships/image" Target="/word/media/79e8c9e9-a9b5-4a18-b9aa-37ef2d81ebbb.jpeg" Id="R7074c9a46e4c4847" /><Relationship Type="http://schemas.openxmlformats.org/officeDocument/2006/relationships/comments" Target="/word/comments.xml" Id="R29329a0838ec417e"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XSL" StyleName="Harvard - Anglia*"/>
</file>

<file path=customXml/itemProps1.xml><?xml version="1.0" encoding="utf-8"?>
<ds:datastoreItem xmlns:ds="http://schemas.openxmlformats.org/officeDocument/2006/customXml" ds:itemID="{0DAB282C-9766-4DAF-8DDA-53B056314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HøringsUttalelseTemplate2.dotx</Template>
  <TotalTime>2</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Bekk Consulting AS</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Direktoratet for samfunnssikkerhet og beredskap</dc:creator>
  <cp:lastModifiedBy>Torgeir Holm</cp:lastModifiedBy>
  <cp:revision>1</cp:revision>
  <dcterms:created xsi:type="dcterms:W3CDTF">2024-05-31T15:00:06</dcterms:created>
  <dcterms:modified xsi:type="dcterms:W3CDTF">2024-05-02T13:58:30</dcterms:modified>
</cp:coreProperties>
</file>