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80" w:rsidRDefault="00C838D9" w:rsidP="00BD0580">
      <w:pPr>
        <w:rPr>
          <w:sz w:val="32"/>
          <w:szCs w:val="28"/>
        </w:rPr>
      </w:pPr>
      <w:r>
        <w:rPr>
          <w:noProof/>
          <w:color w:val="0000FF"/>
        </w:rPr>
        <w:drawing>
          <wp:inline distT="0" distB="0" distL="0" distR="0" wp14:anchorId="4894F900" wp14:editId="16215895">
            <wp:extent cx="1125799" cy="695070"/>
            <wp:effectExtent l="0" t="0" r="0" b="0"/>
            <wp:docPr id="5" name="irc_mi" descr="http://tolvtejanuar.files.wordpress.com/2012/03/ff_logo_sentrert_rgb_5b15d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olvtejanuar.files.wordpress.com/2012/03/ff_logo_sentrert_rgb_5b15d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702" cy="71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D9" w:rsidRDefault="00C838D9" w:rsidP="00BD0580">
      <w:pPr>
        <w:rPr>
          <w:sz w:val="32"/>
          <w:szCs w:val="28"/>
        </w:rPr>
      </w:pPr>
    </w:p>
    <w:p w:rsidR="00BD0580" w:rsidRDefault="00C838D9" w:rsidP="00BD0580">
      <w:pPr>
        <w:rPr>
          <w:sz w:val="32"/>
          <w:szCs w:val="28"/>
        </w:rPr>
      </w:pPr>
      <w:r>
        <w:rPr>
          <w:noProof/>
        </w:rPr>
        <w:drawing>
          <wp:inline distT="0" distB="0" distL="0" distR="0" wp14:anchorId="2A3CD83F" wp14:editId="7B40B529">
            <wp:extent cx="1104900" cy="438150"/>
            <wp:effectExtent l="0" t="0" r="0" b="0"/>
            <wp:docPr id="4" name="Bilde 4" descr="cid:image002.jpg@01D193EE.A8DB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193EE.A8DB03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80" w:rsidRDefault="00BD0580" w:rsidP="00BD0580">
      <w:pPr>
        <w:rPr>
          <w:sz w:val="32"/>
          <w:szCs w:val="28"/>
        </w:rPr>
      </w:pPr>
    </w:p>
    <w:p w:rsidR="00BD0580" w:rsidRDefault="00C838D9" w:rsidP="00BD0580">
      <w:pPr>
        <w:rPr>
          <w:sz w:val="32"/>
          <w:szCs w:val="28"/>
        </w:rPr>
      </w:pPr>
      <w:r w:rsidRPr="00411778">
        <w:rPr>
          <w:noProof/>
        </w:rPr>
        <w:drawing>
          <wp:inline distT="0" distB="0" distL="0" distR="0" wp14:anchorId="478FD618" wp14:editId="74152624">
            <wp:extent cx="1352550" cy="462819"/>
            <wp:effectExtent l="0" t="0" r="0" b="0"/>
            <wp:docPr id="6" name="Bilde 6" descr="C:\Users\SFU\AppData\Local\microsoft\Windows\INetCache\Content.Outlook\VQA369JK\delta_rgb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U\AppData\Local\microsoft\Windows\INetCache\Content.Outlook\VQA369JK\delta_rgb_20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91" cy="4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80" w:rsidRDefault="00BD0580" w:rsidP="00BD0580">
      <w:pPr>
        <w:jc w:val="center"/>
        <w:rPr>
          <w:b/>
          <w:bCs/>
          <w:sz w:val="44"/>
          <w:szCs w:val="28"/>
        </w:rPr>
      </w:pPr>
    </w:p>
    <w:p w:rsidR="00BD0580" w:rsidRDefault="00BD0580" w:rsidP="00BD0580">
      <w:pPr>
        <w:jc w:val="center"/>
        <w:rPr>
          <w:b/>
          <w:bCs/>
          <w:sz w:val="44"/>
          <w:szCs w:val="28"/>
        </w:rPr>
      </w:pPr>
    </w:p>
    <w:p w:rsidR="00C838D9" w:rsidRDefault="00C838D9" w:rsidP="00BD0580">
      <w:pPr>
        <w:jc w:val="center"/>
        <w:rPr>
          <w:b/>
          <w:bCs/>
          <w:sz w:val="44"/>
          <w:szCs w:val="28"/>
        </w:rPr>
      </w:pPr>
    </w:p>
    <w:p w:rsidR="00BD0580" w:rsidRDefault="00BD0580" w:rsidP="00BD0580">
      <w:pPr>
        <w:jc w:val="center"/>
        <w:rPr>
          <w:b/>
          <w:bCs/>
          <w:sz w:val="44"/>
          <w:szCs w:val="28"/>
        </w:rPr>
      </w:pPr>
      <w:bookmarkStart w:id="0" w:name="_GoBack"/>
      <w:r>
        <w:rPr>
          <w:b/>
          <w:bCs/>
          <w:sz w:val="44"/>
          <w:szCs w:val="28"/>
        </w:rPr>
        <w:t xml:space="preserve">Private Barnehagers Landsforbund </w:t>
      </w:r>
    </w:p>
    <w:p w:rsidR="00BD0580" w:rsidRDefault="00BD0580" w:rsidP="00BD0580">
      <w:pPr>
        <w:rPr>
          <w:sz w:val="32"/>
          <w:szCs w:val="28"/>
        </w:rPr>
      </w:pPr>
    </w:p>
    <w:p w:rsidR="00BD0580" w:rsidRDefault="004A75F8" w:rsidP="00BD0580">
      <w:pPr>
        <w:jc w:val="center"/>
        <w:rPr>
          <w:sz w:val="40"/>
          <w:szCs w:val="28"/>
        </w:rPr>
      </w:pPr>
      <w:r>
        <w:rPr>
          <w:sz w:val="40"/>
          <w:szCs w:val="28"/>
        </w:rPr>
        <w:t>Hoved</w:t>
      </w:r>
      <w:r w:rsidR="00B54893">
        <w:rPr>
          <w:sz w:val="40"/>
          <w:szCs w:val="28"/>
        </w:rPr>
        <w:t>oppgjøret 1. mai 2018</w:t>
      </w:r>
      <w:r w:rsidR="00BD0580">
        <w:rPr>
          <w:sz w:val="40"/>
          <w:szCs w:val="28"/>
        </w:rPr>
        <w:t xml:space="preserve"> </w:t>
      </w:r>
    </w:p>
    <w:bookmarkEnd w:id="0"/>
    <w:p w:rsidR="00BD0580" w:rsidRDefault="00BD0580" w:rsidP="00BD0580">
      <w:pPr>
        <w:jc w:val="center"/>
        <w:rPr>
          <w:sz w:val="40"/>
          <w:szCs w:val="28"/>
        </w:rPr>
      </w:pPr>
    </w:p>
    <w:p w:rsidR="00BD0580" w:rsidRDefault="00BD0580" w:rsidP="00BD0580">
      <w:pPr>
        <w:jc w:val="center"/>
        <w:rPr>
          <w:sz w:val="40"/>
          <w:szCs w:val="28"/>
        </w:rPr>
      </w:pPr>
    </w:p>
    <w:p w:rsidR="00BD0580" w:rsidRDefault="00BD0580" w:rsidP="00BD0580">
      <w:pPr>
        <w:jc w:val="center"/>
        <w:rPr>
          <w:sz w:val="40"/>
          <w:szCs w:val="28"/>
        </w:rPr>
      </w:pPr>
    </w:p>
    <w:p w:rsidR="00BD0580" w:rsidRDefault="00BD0580" w:rsidP="00BD0580">
      <w:pPr>
        <w:jc w:val="center"/>
        <w:rPr>
          <w:sz w:val="40"/>
          <w:szCs w:val="28"/>
        </w:rPr>
      </w:pPr>
      <w:r>
        <w:rPr>
          <w:sz w:val="40"/>
          <w:szCs w:val="28"/>
        </w:rPr>
        <w:t>oo000oo</w:t>
      </w:r>
    </w:p>
    <w:p w:rsidR="00BD0580" w:rsidRDefault="00BD0580" w:rsidP="00BD0580">
      <w:pPr>
        <w:jc w:val="center"/>
        <w:rPr>
          <w:sz w:val="40"/>
          <w:szCs w:val="28"/>
        </w:rPr>
      </w:pPr>
    </w:p>
    <w:p w:rsidR="00BD0580" w:rsidRDefault="00BD0580" w:rsidP="00BD0580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Dokument 1</w:t>
      </w:r>
    </w:p>
    <w:p w:rsidR="00BD0580" w:rsidRDefault="004004B2" w:rsidP="00BD0580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28. august kl. 10.00</w:t>
      </w:r>
    </w:p>
    <w:p w:rsidR="00BD0580" w:rsidRDefault="00BD0580" w:rsidP="00BD0580">
      <w:pPr>
        <w:jc w:val="center"/>
        <w:rPr>
          <w:b/>
          <w:bCs/>
          <w:sz w:val="36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C23F14" w:rsidRDefault="00C23F14" w:rsidP="00BD0580">
      <w:pPr>
        <w:rPr>
          <w:sz w:val="32"/>
          <w:szCs w:val="28"/>
        </w:rPr>
      </w:pPr>
    </w:p>
    <w:p w:rsidR="001E6199" w:rsidRDefault="001E6199" w:rsidP="001E6199">
      <w:pPr>
        <w:rPr>
          <w:i/>
          <w:sz w:val="28"/>
          <w:szCs w:val="28"/>
          <w:u w:val="single"/>
        </w:rPr>
      </w:pPr>
      <w:r w:rsidRPr="00C23F14">
        <w:rPr>
          <w:i/>
          <w:sz w:val="28"/>
          <w:szCs w:val="28"/>
          <w:u w:val="single"/>
        </w:rPr>
        <w:t>Foreslåtte endringer i kursiv og understreket.</w:t>
      </w:r>
    </w:p>
    <w:p w:rsidR="00BD0580" w:rsidRPr="001E6199" w:rsidRDefault="001E6199" w:rsidP="00BD0580">
      <w:pPr>
        <w:rPr>
          <w:sz w:val="32"/>
          <w:szCs w:val="28"/>
        </w:rPr>
      </w:pPr>
      <w:r w:rsidRPr="00C23F14">
        <w:rPr>
          <w:sz w:val="28"/>
          <w:szCs w:val="28"/>
        </w:rPr>
        <w:t>Krav om sletting av tekst markeres med overstrykning.</w:t>
      </w:r>
      <w:r w:rsidR="00BD0580">
        <w:rPr>
          <w:b/>
          <w:iCs/>
        </w:rPr>
        <w:tab/>
      </w:r>
    </w:p>
    <w:p w:rsidR="009E49AC" w:rsidRDefault="00BD0580" w:rsidP="00812C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Hovedavtale </w:t>
      </w:r>
    </w:p>
    <w:p w:rsidR="00640C03" w:rsidRDefault="00640C03" w:rsidP="00812C44">
      <w:pPr>
        <w:rPr>
          <w:b/>
          <w:bCs/>
          <w:sz w:val="32"/>
          <w:szCs w:val="32"/>
        </w:rPr>
      </w:pPr>
    </w:p>
    <w:p w:rsidR="00EC3C83" w:rsidRDefault="00EC3C83" w:rsidP="00812C44">
      <w:pPr>
        <w:rPr>
          <w:b/>
          <w:bCs/>
          <w:sz w:val="32"/>
          <w:szCs w:val="32"/>
        </w:rPr>
      </w:pPr>
    </w:p>
    <w:p w:rsidR="00EC3C83" w:rsidRPr="00983319" w:rsidRDefault="00EC3C83" w:rsidP="00EC3C83">
      <w:pPr>
        <w:rPr>
          <w:b/>
        </w:rPr>
      </w:pPr>
      <w:r w:rsidRPr="00983319">
        <w:rPr>
          <w:b/>
        </w:rPr>
        <w:t>2</w:t>
      </w:r>
      <w:r w:rsidRPr="00983319">
        <w:rPr>
          <w:b/>
        </w:rPr>
        <w:tab/>
        <w:t xml:space="preserve">Definisjoner </w:t>
      </w:r>
    </w:p>
    <w:p w:rsidR="00EC3C83" w:rsidRDefault="00EC3C83" w:rsidP="00EC3C8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C3C83" w:rsidRPr="000B1C87" w:rsidRDefault="00F44C23" w:rsidP="00EC3C83">
      <w:pPr>
        <w:ind w:left="708"/>
        <w:rPr>
          <w:i/>
        </w:rPr>
      </w:pPr>
      <w:r w:rsidRPr="000B1C87">
        <w:rPr>
          <w:i/>
        </w:rPr>
        <w:t>Endres</w:t>
      </w:r>
      <w:r w:rsidR="00EC3C83" w:rsidRPr="000B1C87">
        <w:rPr>
          <w:i/>
        </w:rPr>
        <w:t xml:space="preserve"> til </w:t>
      </w:r>
    </w:p>
    <w:p w:rsidR="00EC3C83" w:rsidRDefault="00EC3C83" w:rsidP="00EC3C83">
      <w:pPr>
        <w:rPr>
          <w:b/>
        </w:rPr>
      </w:pPr>
      <w:r>
        <w:rPr>
          <w:b/>
        </w:rPr>
        <w:t>2</w:t>
      </w:r>
      <w:r w:rsidRPr="00F01480">
        <w:rPr>
          <w:b/>
        </w:rPr>
        <w:t>.2</w:t>
      </w:r>
      <w:r w:rsidRPr="00F01480">
        <w:rPr>
          <w:b/>
        </w:rPr>
        <w:tab/>
      </w:r>
      <w:r>
        <w:rPr>
          <w:b/>
        </w:rPr>
        <w:t>Hovedtillitsvalgt</w:t>
      </w:r>
    </w:p>
    <w:p w:rsidR="00EC3C83" w:rsidRDefault="00EC3C83" w:rsidP="00EC3C83">
      <w:pPr>
        <w:ind w:left="705"/>
        <w:rPr>
          <w:i/>
          <w:u w:val="single"/>
        </w:rPr>
      </w:pPr>
      <w:r>
        <w:t xml:space="preserve">(….) </w:t>
      </w:r>
      <w:r w:rsidRPr="000B1C87">
        <w:rPr>
          <w:strike/>
        </w:rPr>
        <w:t>De lokale parter kan avtale at det etableres en egen ordning med hovedtillitsvalgte i forhold til eier som har flere barnehager</w:t>
      </w:r>
      <w:r>
        <w:rPr>
          <w:strike/>
        </w:rPr>
        <w:t xml:space="preserve">  </w:t>
      </w:r>
      <w:r>
        <w:t xml:space="preserve"> </w:t>
      </w:r>
      <w:r w:rsidRPr="00F44C23">
        <w:rPr>
          <w:i/>
          <w:u w:val="single"/>
        </w:rPr>
        <w:t>I barnehagekjeder med flere barnehager skal det opprettes en hovedtillitsvalgts ordning.</w:t>
      </w:r>
    </w:p>
    <w:p w:rsidR="00946A68" w:rsidRPr="00F44C23" w:rsidRDefault="00946A68" w:rsidP="00EC3C83">
      <w:pPr>
        <w:ind w:left="705"/>
        <w:rPr>
          <w:i/>
          <w:color w:val="FF0000"/>
          <w:u w:val="single"/>
        </w:rPr>
      </w:pPr>
    </w:p>
    <w:p w:rsidR="00EC3C83" w:rsidRPr="000B1C87" w:rsidRDefault="00EC3C83" w:rsidP="00EC3C83">
      <w:pPr>
        <w:rPr>
          <w:b/>
          <w:strike/>
        </w:rPr>
      </w:pPr>
    </w:p>
    <w:p w:rsidR="00640C03" w:rsidRPr="00983319" w:rsidRDefault="00983319" w:rsidP="00BD0580">
      <w:pPr>
        <w:rPr>
          <w:bCs/>
        </w:rPr>
      </w:pPr>
      <w:r>
        <w:rPr>
          <w:b/>
          <w:bCs/>
        </w:rPr>
        <w:t>3.6</w:t>
      </w:r>
      <w:r>
        <w:rPr>
          <w:b/>
          <w:bCs/>
        </w:rPr>
        <w:tab/>
        <w:t>Rett til permisjon</w:t>
      </w:r>
    </w:p>
    <w:p w:rsidR="00983319" w:rsidRDefault="00983319" w:rsidP="00BD0580">
      <w:pPr>
        <w:rPr>
          <w:bCs/>
        </w:rPr>
      </w:pPr>
      <w:r>
        <w:rPr>
          <w:b/>
          <w:bCs/>
        </w:rPr>
        <w:tab/>
      </w:r>
      <w:r>
        <w:rPr>
          <w:bCs/>
        </w:rPr>
        <w:t>Fagforbundet:</w:t>
      </w:r>
    </w:p>
    <w:p w:rsidR="00983319" w:rsidRPr="00946A68" w:rsidRDefault="00983319" w:rsidP="00BD0580">
      <w:pPr>
        <w:rPr>
          <w:bCs/>
          <w:i/>
          <w:u w:val="single"/>
        </w:rPr>
      </w:pPr>
      <w:r>
        <w:rPr>
          <w:bCs/>
        </w:rPr>
        <w:tab/>
        <w:t>Landsmøte, landsstyre,</w:t>
      </w:r>
      <w:r w:rsidRPr="00ED3965">
        <w:rPr>
          <w:bCs/>
        </w:rPr>
        <w:t xml:space="preserve"> forbundsstyre, </w:t>
      </w:r>
      <w:r w:rsidRPr="00946A68">
        <w:rPr>
          <w:bCs/>
          <w:i/>
          <w:u w:val="single"/>
        </w:rPr>
        <w:t xml:space="preserve">yrkesseksjonskonferanser, yrkesseksjonsstyre, </w:t>
      </w:r>
    </w:p>
    <w:p w:rsidR="00983319" w:rsidRDefault="00983319" w:rsidP="00983319">
      <w:pPr>
        <w:ind w:left="708"/>
        <w:rPr>
          <w:bCs/>
        </w:rPr>
      </w:pPr>
      <w:r w:rsidRPr="00946A68">
        <w:rPr>
          <w:bCs/>
          <w:i/>
          <w:u w:val="single"/>
        </w:rPr>
        <w:t>forbundsregionsmøte,</w:t>
      </w:r>
      <w:r w:rsidRPr="00946A68">
        <w:rPr>
          <w:bCs/>
        </w:rPr>
        <w:t xml:space="preserve"> representantskap</w:t>
      </w:r>
      <w:r w:rsidRPr="00946A68">
        <w:rPr>
          <w:bCs/>
          <w:i/>
          <w:u w:val="single"/>
        </w:rPr>
        <w:t xml:space="preserve">, forbundsregionsstyre, yrkesseksjonskonferanse i forbundsregionen, yrkesseksjonsstyre i forbundsregionen, </w:t>
      </w:r>
      <w:r>
        <w:rPr>
          <w:bCs/>
        </w:rPr>
        <w:t>årsmøte i fagforeningen.</w:t>
      </w:r>
    </w:p>
    <w:p w:rsidR="00983319" w:rsidRPr="00983319" w:rsidRDefault="00983319" w:rsidP="00BD0580">
      <w:pPr>
        <w:rPr>
          <w:bCs/>
        </w:rPr>
      </w:pPr>
      <w:r>
        <w:rPr>
          <w:bCs/>
        </w:rPr>
        <w:tab/>
      </w:r>
    </w:p>
    <w:p w:rsidR="00983319" w:rsidRPr="002B19E4" w:rsidRDefault="00983319" w:rsidP="00BD0580">
      <w:pPr>
        <w:rPr>
          <w:b/>
          <w:bCs/>
        </w:rPr>
      </w:pPr>
      <w:r>
        <w:rPr>
          <w:b/>
          <w:bCs/>
        </w:rPr>
        <w:tab/>
      </w:r>
    </w:p>
    <w:p w:rsidR="000A2039" w:rsidRDefault="000A2039" w:rsidP="00BD0580">
      <w:pPr>
        <w:rPr>
          <w:b/>
          <w:bCs/>
          <w:sz w:val="32"/>
          <w:szCs w:val="32"/>
        </w:rPr>
      </w:pPr>
    </w:p>
    <w:p w:rsidR="00BD0580" w:rsidRDefault="00BD0580" w:rsidP="00BD05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Hovedtariffavtale</w:t>
      </w:r>
    </w:p>
    <w:p w:rsidR="00812C44" w:rsidRDefault="00812C44" w:rsidP="00BD0580">
      <w:pPr>
        <w:rPr>
          <w:b/>
          <w:bCs/>
          <w:sz w:val="32"/>
          <w:szCs w:val="32"/>
        </w:rPr>
      </w:pPr>
    </w:p>
    <w:p w:rsidR="00812C44" w:rsidRPr="00F04E77" w:rsidRDefault="00812C44" w:rsidP="00812C44">
      <w:pPr>
        <w:rPr>
          <w:b/>
          <w:color w:val="FF0000"/>
          <w:sz w:val="28"/>
          <w:szCs w:val="28"/>
        </w:rPr>
      </w:pPr>
      <w:r w:rsidRPr="00F04E77">
        <w:rPr>
          <w:b/>
          <w:sz w:val="28"/>
          <w:szCs w:val="28"/>
        </w:rPr>
        <w:t>KAP. 1 FELLESBESTEMMELSER</w:t>
      </w:r>
      <w:r w:rsidRPr="00F04E77">
        <w:rPr>
          <w:b/>
          <w:color w:val="FF0000"/>
          <w:sz w:val="28"/>
          <w:szCs w:val="28"/>
        </w:rPr>
        <w:tab/>
      </w:r>
      <w:r w:rsidRPr="00F04E77">
        <w:rPr>
          <w:b/>
          <w:color w:val="FF0000"/>
          <w:sz w:val="28"/>
          <w:szCs w:val="28"/>
        </w:rPr>
        <w:tab/>
      </w:r>
      <w:r w:rsidRPr="00F04E77">
        <w:rPr>
          <w:b/>
          <w:color w:val="FF0000"/>
          <w:sz w:val="28"/>
          <w:szCs w:val="28"/>
        </w:rPr>
        <w:tab/>
      </w:r>
    </w:p>
    <w:p w:rsidR="00812C44" w:rsidRPr="00F04E77" w:rsidRDefault="00812C44" w:rsidP="00812C44">
      <w:pPr>
        <w:rPr>
          <w:b/>
          <w:bCs/>
          <w:szCs w:val="20"/>
        </w:rPr>
      </w:pPr>
    </w:p>
    <w:p w:rsidR="000837CB" w:rsidRPr="00F04E77" w:rsidRDefault="000837CB" w:rsidP="00812C44">
      <w:pPr>
        <w:rPr>
          <w:b/>
          <w:bCs/>
          <w:szCs w:val="20"/>
        </w:rPr>
      </w:pPr>
      <w:r w:rsidRPr="00F04E77">
        <w:rPr>
          <w:b/>
          <w:bCs/>
          <w:szCs w:val="20"/>
        </w:rPr>
        <w:t xml:space="preserve">4. </w:t>
      </w:r>
      <w:r w:rsidRPr="00F04E77">
        <w:rPr>
          <w:b/>
          <w:bCs/>
          <w:szCs w:val="20"/>
        </w:rPr>
        <w:tab/>
        <w:t>ARBEIDSTID</w:t>
      </w:r>
    </w:p>
    <w:p w:rsidR="000837CB" w:rsidRPr="002F1A44" w:rsidRDefault="000837CB" w:rsidP="00812C44">
      <w:pPr>
        <w:rPr>
          <w:b/>
          <w:bCs/>
          <w:szCs w:val="20"/>
        </w:rPr>
      </w:pPr>
    </w:p>
    <w:p w:rsidR="00EC3C83" w:rsidRDefault="00EC3C83" w:rsidP="00EC3C83">
      <w:pPr>
        <w:rPr>
          <w:b/>
        </w:rPr>
      </w:pPr>
      <w:r w:rsidRPr="00345C8D">
        <w:rPr>
          <w:b/>
        </w:rPr>
        <w:t xml:space="preserve">4.6 </w:t>
      </w:r>
      <w:r w:rsidR="00F04E77">
        <w:rPr>
          <w:b/>
        </w:rPr>
        <w:tab/>
      </w:r>
      <w:r w:rsidRPr="00345C8D">
        <w:rPr>
          <w:b/>
        </w:rPr>
        <w:t>Styrer</w:t>
      </w:r>
    </w:p>
    <w:p w:rsidR="00EC3C83" w:rsidRDefault="00EC3C83" w:rsidP="000837CB">
      <w:pPr>
        <w:rPr>
          <w:rFonts w:eastAsiaTheme="minorHAnsi"/>
          <w:lang w:eastAsia="en-US"/>
        </w:rPr>
      </w:pPr>
      <w:r w:rsidRPr="00345C8D">
        <w:rPr>
          <w:b/>
        </w:rPr>
        <w:t xml:space="preserve"> </w:t>
      </w:r>
      <w:r w:rsidR="000837CB">
        <w:rPr>
          <w:sz w:val="28"/>
          <w:szCs w:val="28"/>
        </w:rPr>
        <w:tab/>
      </w:r>
      <w:r w:rsidRPr="00EC3C83">
        <w:rPr>
          <w:rFonts w:eastAsiaTheme="minorHAnsi"/>
          <w:lang w:eastAsia="en-US"/>
        </w:rPr>
        <w:t xml:space="preserve">Styrer tilsettes i hel stilling </w:t>
      </w:r>
    </w:p>
    <w:p w:rsidR="00F04E77" w:rsidRPr="000837CB" w:rsidRDefault="00F04E77" w:rsidP="000837CB">
      <w:pPr>
        <w:rPr>
          <w:sz w:val="28"/>
          <w:szCs w:val="28"/>
        </w:rPr>
      </w:pPr>
    </w:p>
    <w:p w:rsidR="00EC3C83" w:rsidRPr="00822936" w:rsidRDefault="00EC3C83" w:rsidP="00EC3C83">
      <w:pPr>
        <w:spacing w:after="200" w:line="276" w:lineRule="auto"/>
        <w:ind w:left="708"/>
        <w:rPr>
          <w:rFonts w:eastAsiaTheme="minorHAnsi"/>
          <w:b/>
          <w:i/>
          <w:strike/>
          <w:sz w:val="22"/>
          <w:szCs w:val="22"/>
          <w:lang w:eastAsia="en-US"/>
        </w:rPr>
      </w:pPr>
      <w:r w:rsidRPr="00822936">
        <w:rPr>
          <w:rFonts w:eastAsiaTheme="minorHAnsi"/>
          <w:sz w:val="22"/>
          <w:szCs w:val="22"/>
          <w:lang w:eastAsia="en-US"/>
        </w:rPr>
        <w:t xml:space="preserve">Ved fastsettelse av tid til ledelse skal det </w:t>
      </w:r>
      <w:r w:rsidRPr="00822936">
        <w:rPr>
          <w:rFonts w:eastAsiaTheme="minorHAnsi"/>
          <w:strike/>
          <w:sz w:val="22"/>
          <w:szCs w:val="22"/>
          <w:lang w:eastAsia="en-US"/>
        </w:rPr>
        <w:t>som</w:t>
      </w:r>
      <w:r w:rsidRPr="00822936">
        <w:rPr>
          <w:rFonts w:eastAsiaTheme="minorHAnsi"/>
          <w:sz w:val="22"/>
          <w:szCs w:val="22"/>
          <w:lang w:eastAsia="en-US"/>
        </w:rPr>
        <w:t xml:space="preserve"> </w:t>
      </w:r>
      <w:r w:rsidRPr="00822936">
        <w:rPr>
          <w:rFonts w:eastAsiaTheme="minorHAnsi"/>
          <w:strike/>
          <w:sz w:val="22"/>
          <w:szCs w:val="22"/>
          <w:lang w:eastAsia="en-US"/>
        </w:rPr>
        <w:t xml:space="preserve">hovedregel </w:t>
      </w:r>
      <w:r w:rsidRPr="00822936">
        <w:rPr>
          <w:rFonts w:eastAsiaTheme="minorHAnsi"/>
          <w:sz w:val="22"/>
          <w:szCs w:val="22"/>
          <w:lang w:eastAsia="en-US"/>
        </w:rPr>
        <w:t xml:space="preserve">avsettes </w:t>
      </w:r>
      <w:r w:rsidRPr="00822936">
        <w:rPr>
          <w:rFonts w:eastAsiaTheme="minorHAnsi"/>
          <w:strike/>
          <w:sz w:val="22"/>
          <w:szCs w:val="22"/>
          <w:lang w:eastAsia="en-US"/>
        </w:rPr>
        <w:t>35% styrerstilling pr avdeling.</w:t>
      </w:r>
      <w:r w:rsidRPr="00822936">
        <w:rPr>
          <w:rFonts w:eastAsiaTheme="minorHAnsi"/>
          <w:sz w:val="22"/>
          <w:szCs w:val="22"/>
          <w:lang w:eastAsia="en-US"/>
        </w:rPr>
        <w:t xml:space="preserve"> </w:t>
      </w:r>
      <w:r w:rsidRPr="000837CB">
        <w:rPr>
          <w:rFonts w:eastAsiaTheme="minorHAnsi"/>
          <w:i/>
          <w:sz w:val="22"/>
          <w:szCs w:val="22"/>
          <w:u w:val="single"/>
          <w:lang w:eastAsia="en-US"/>
        </w:rPr>
        <w:t>35% styrerstilling pr 3 årsverk</w:t>
      </w:r>
      <w:r w:rsidR="000837CB">
        <w:rPr>
          <w:rFonts w:eastAsiaTheme="minorHAnsi"/>
          <w:sz w:val="22"/>
          <w:szCs w:val="22"/>
          <w:lang w:eastAsia="en-US"/>
        </w:rPr>
        <w:t>.</w:t>
      </w:r>
      <w:r w:rsidRPr="00822936">
        <w:rPr>
          <w:rFonts w:eastAsiaTheme="minorHAnsi"/>
          <w:sz w:val="22"/>
          <w:szCs w:val="22"/>
          <w:lang w:eastAsia="en-US"/>
        </w:rPr>
        <w:t xml:space="preserve"> </w:t>
      </w:r>
      <w:r w:rsidRPr="00822936">
        <w:rPr>
          <w:rFonts w:eastAsiaTheme="minorHAnsi"/>
          <w:strike/>
          <w:sz w:val="22"/>
          <w:szCs w:val="22"/>
          <w:lang w:eastAsia="en-US"/>
        </w:rPr>
        <w:t xml:space="preserve">Ønsker eieren som følge av barnehagens organisering å bruke mindre til ledelse, skal dette drøftes mellom partene lokalt . Bli partene ikke enige, drøftes dette berørte organisasjoner og PBL sentralt. Oppnås ikke enighet fastsettes tid i samsvar med PBL siste tilbud </w:t>
      </w:r>
    </w:p>
    <w:p w:rsidR="00EC3C83" w:rsidRPr="000837CB" w:rsidRDefault="00EC3C83" w:rsidP="00EC3C83">
      <w:pPr>
        <w:spacing w:after="200" w:line="276" w:lineRule="auto"/>
        <w:ind w:firstLine="708"/>
        <w:rPr>
          <w:rFonts w:eastAsiaTheme="minorHAnsi"/>
          <w:i/>
          <w:sz w:val="22"/>
          <w:szCs w:val="22"/>
          <w:u w:val="single"/>
          <w:lang w:eastAsia="en-US"/>
        </w:rPr>
      </w:pPr>
      <w:r w:rsidRPr="000837CB">
        <w:rPr>
          <w:rFonts w:eastAsiaTheme="minorHAnsi"/>
          <w:i/>
          <w:sz w:val="22"/>
          <w:szCs w:val="22"/>
          <w:u w:val="single"/>
          <w:lang w:eastAsia="en-US"/>
        </w:rPr>
        <w:t xml:space="preserve">I større barnehager skal ressursen til ledelse være mer enn en hel stilling </w:t>
      </w:r>
    </w:p>
    <w:p w:rsidR="00C0326F" w:rsidRPr="00822936" w:rsidRDefault="00C0326F" w:rsidP="00EC3C83">
      <w:pPr>
        <w:spacing w:after="200" w:line="276" w:lineRule="auto"/>
        <w:ind w:firstLine="708"/>
        <w:rPr>
          <w:rFonts w:eastAsiaTheme="minorHAnsi"/>
          <w:b/>
          <w:sz w:val="22"/>
          <w:szCs w:val="22"/>
          <w:lang w:eastAsia="en-US"/>
        </w:rPr>
      </w:pPr>
    </w:p>
    <w:p w:rsidR="0008052F" w:rsidRPr="00F04E77" w:rsidRDefault="0008052F" w:rsidP="00EC3C83">
      <w:pPr>
        <w:rPr>
          <w:b/>
          <w:sz w:val="28"/>
          <w:szCs w:val="28"/>
        </w:rPr>
      </w:pPr>
      <w:r w:rsidRPr="00F04E77">
        <w:rPr>
          <w:b/>
          <w:sz w:val="28"/>
          <w:szCs w:val="28"/>
        </w:rPr>
        <w:t>KAP. 2 PENSJONSFORHOLD</w:t>
      </w:r>
    </w:p>
    <w:p w:rsidR="0008052F" w:rsidRDefault="0008052F" w:rsidP="00EC3C8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0326F" w:rsidRDefault="0008052F" w:rsidP="00C0326F">
      <w:pPr>
        <w:ind w:left="708"/>
      </w:pPr>
      <w:r w:rsidRPr="0008052F">
        <w:t>Partene er enige</w:t>
      </w:r>
      <w:r w:rsidR="00C0326F">
        <w:t xml:space="preserve"> om at medlemsbarnehager som er omfattet av overgangsordning om innskuddspensjon blir stående i denne ordningen frem til 01.05.18.</w:t>
      </w:r>
    </w:p>
    <w:p w:rsidR="00C0326F" w:rsidRDefault="00C0326F" w:rsidP="00C0326F">
      <w:pPr>
        <w:ind w:left="708"/>
      </w:pPr>
    </w:p>
    <w:p w:rsidR="00C0326F" w:rsidRDefault="00C0326F" w:rsidP="00C0326F">
      <w:pPr>
        <w:ind w:left="708"/>
      </w:pPr>
      <w:r>
        <w:t>Dersom partene på dette tidspunktet ikke er kommet til enighet om en ny og permanent pensjonsløsning for PBL-området, skal alle disse automatisk overføres til dagens ytelsespensjonsordning.</w:t>
      </w:r>
    </w:p>
    <w:p w:rsidR="00C0326F" w:rsidRDefault="00C0326F" w:rsidP="00C0326F">
      <w:pPr>
        <w:ind w:left="708"/>
      </w:pPr>
    </w:p>
    <w:p w:rsidR="00C0326F" w:rsidRDefault="00C0326F" w:rsidP="00C0326F">
      <w:pPr>
        <w:ind w:left="708"/>
      </w:pPr>
      <w:r>
        <w:t>Nye medlemmer i PBL etter tirsdag 20.09.16 skal dermed meldes inn på dagens ytelsesbaserte pensjonsordning.</w:t>
      </w:r>
    </w:p>
    <w:p w:rsidR="00C0326F" w:rsidRDefault="00C0326F" w:rsidP="00C0326F">
      <w:pPr>
        <w:ind w:left="708"/>
      </w:pPr>
    </w:p>
    <w:p w:rsidR="00EC3C83" w:rsidRPr="0008052F" w:rsidRDefault="00C0326F" w:rsidP="00C0326F">
      <w:pPr>
        <w:ind w:left="708"/>
        <w:rPr>
          <w:rFonts w:ascii="Arial" w:hAnsi="Arial" w:cs="Arial"/>
          <w:color w:val="FF0000"/>
        </w:rPr>
      </w:pPr>
      <w:r>
        <w:t xml:space="preserve">Senest når det er kjent hvilken tjenestepensjonsordning som blir resultatet for ansatte i stat og kommune, skal partene forhandle ny permanent </w:t>
      </w:r>
      <w:r w:rsidR="000837CB">
        <w:t>tjenestepensjonsordning</w:t>
      </w:r>
      <w:r>
        <w:t>.</w:t>
      </w:r>
      <w:r w:rsidR="0008052F" w:rsidRPr="0008052F">
        <w:rPr>
          <w:color w:val="FF0000"/>
        </w:rPr>
        <w:tab/>
      </w:r>
    </w:p>
    <w:p w:rsidR="00812C44" w:rsidRDefault="00812C44" w:rsidP="00812C44">
      <w:pPr>
        <w:rPr>
          <w:bCs/>
          <w:szCs w:val="20"/>
        </w:rPr>
      </w:pPr>
    </w:p>
    <w:p w:rsidR="00F04E77" w:rsidRPr="00EC3C83" w:rsidRDefault="00F04E77" w:rsidP="00812C44">
      <w:pPr>
        <w:rPr>
          <w:bCs/>
          <w:szCs w:val="20"/>
        </w:rPr>
      </w:pPr>
    </w:p>
    <w:p w:rsidR="00812C44" w:rsidRDefault="00812C44" w:rsidP="00812C44">
      <w:pPr>
        <w:rPr>
          <w:b/>
          <w:bCs/>
          <w:szCs w:val="20"/>
        </w:rPr>
      </w:pPr>
      <w:r w:rsidRPr="002F1A44">
        <w:rPr>
          <w:b/>
          <w:bCs/>
          <w:szCs w:val="20"/>
        </w:rPr>
        <w:t>5</w:t>
      </w:r>
      <w:r w:rsidRPr="002F1A44">
        <w:rPr>
          <w:b/>
          <w:bCs/>
          <w:szCs w:val="20"/>
        </w:rPr>
        <w:tab/>
        <w:t>GODTGJØRING FOR SÆRSKILT ARBEIDSTID</w:t>
      </w:r>
      <w:r>
        <w:rPr>
          <w:b/>
          <w:bCs/>
          <w:szCs w:val="20"/>
        </w:rPr>
        <w:t xml:space="preserve"> M.M.</w:t>
      </w:r>
    </w:p>
    <w:p w:rsidR="00812C44" w:rsidRPr="004004B2" w:rsidRDefault="00812C44" w:rsidP="00812C44">
      <w:pPr>
        <w:rPr>
          <w:b/>
          <w:bCs/>
          <w:szCs w:val="20"/>
        </w:rPr>
      </w:pPr>
    </w:p>
    <w:p w:rsidR="00812C44" w:rsidRDefault="000501FA" w:rsidP="00812C44">
      <w:pPr>
        <w:rPr>
          <w:b/>
          <w:szCs w:val="20"/>
        </w:rPr>
      </w:pPr>
      <w:r w:rsidRPr="00F04E77">
        <w:rPr>
          <w:b/>
          <w:szCs w:val="20"/>
        </w:rPr>
        <w:t>5.2.</w:t>
      </w:r>
      <w:r w:rsidR="00150AF7">
        <w:rPr>
          <w:szCs w:val="20"/>
        </w:rPr>
        <w:tab/>
      </w:r>
      <w:r w:rsidR="00150AF7" w:rsidRPr="009E49AC">
        <w:rPr>
          <w:b/>
          <w:szCs w:val="20"/>
        </w:rPr>
        <w:t>Kvelds- og nattillegg</w:t>
      </w:r>
    </w:p>
    <w:p w:rsidR="004004B2" w:rsidRDefault="004004B2" w:rsidP="00812C44">
      <w:pPr>
        <w:rPr>
          <w:b/>
          <w:szCs w:val="20"/>
        </w:rPr>
      </w:pPr>
    </w:p>
    <w:p w:rsidR="00627E36" w:rsidRPr="00DD4152" w:rsidRDefault="00627E36" w:rsidP="00627E36">
      <w:pPr>
        <w:rPr>
          <w:i/>
          <w:szCs w:val="20"/>
        </w:rPr>
      </w:pPr>
      <w:r>
        <w:rPr>
          <w:b/>
          <w:szCs w:val="20"/>
        </w:rPr>
        <w:tab/>
      </w:r>
      <w:r w:rsidRPr="00CB2938">
        <w:rPr>
          <w:i/>
          <w:szCs w:val="20"/>
        </w:rPr>
        <w:t>Endres</w:t>
      </w:r>
      <w:r w:rsidRPr="00DD4152">
        <w:rPr>
          <w:i/>
          <w:szCs w:val="20"/>
        </w:rPr>
        <w:t xml:space="preserve"> til:</w:t>
      </w:r>
    </w:p>
    <w:p w:rsidR="00627E36" w:rsidRPr="00DD4152" w:rsidRDefault="00627E36" w:rsidP="00627E36">
      <w:pPr>
        <w:ind w:left="705" w:hanging="705"/>
        <w:rPr>
          <w:i/>
          <w:szCs w:val="20"/>
          <w:u w:val="single"/>
        </w:rPr>
      </w:pPr>
      <w:r w:rsidRPr="00F04E77">
        <w:rPr>
          <w:b/>
          <w:szCs w:val="20"/>
        </w:rPr>
        <w:t>5.2.1</w:t>
      </w:r>
      <w:r>
        <w:rPr>
          <w:szCs w:val="20"/>
        </w:rPr>
        <w:tab/>
        <w:t xml:space="preserve">For barnehager med kvelds og/eller nattåpent, og der arbeidstakerne arbeider etter turnusplan (skiftende arbeidstid fra dag til dag og/eller uke til uke) betales </w:t>
      </w:r>
      <w:r w:rsidRPr="00627E36">
        <w:rPr>
          <w:szCs w:val="20"/>
        </w:rPr>
        <w:t>et tillegg pr</w:t>
      </w:r>
      <w:r w:rsidRPr="00627E36">
        <w:rPr>
          <w:strike/>
          <w:szCs w:val="20"/>
        </w:rPr>
        <w:t xml:space="preserve"> </w:t>
      </w:r>
      <w:r w:rsidRPr="00627E36">
        <w:rPr>
          <w:szCs w:val="20"/>
        </w:rPr>
        <w:t xml:space="preserve">time </w:t>
      </w:r>
      <w:r w:rsidRPr="00627E36">
        <w:rPr>
          <w:i/>
          <w:szCs w:val="20"/>
          <w:u w:val="single"/>
        </w:rPr>
        <w:t>på minst kr.</w:t>
      </w:r>
      <w:r w:rsidRPr="00CB2938">
        <w:rPr>
          <w:szCs w:val="20"/>
        </w:rPr>
        <w:t xml:space="preserve"> </w:t>
      </w:r>
      <w:r w:rsidRPr="00CB2938">
        <w:rPr>
          <w:i/>
          <w:szCs w:val="20"/>
          <w:u w:val="single"/>
        </w:rPr>
        <w:t>56,-</w:t>
      </w:r>
      <w:r w:rsidRPr="00CB2938">
        <w:rPr>
          <w:szCs w:val="20"/>
        </w:rPr>
        <w:t xml:space="preserve"> for ordinært arbeid mellom kl. 17.00 og kl. 06.00. </w:t>
      </w:r>
      <w:r w:rsidRPr="00CB2938">
        <w:rPr>
          <w:i/>
          <w:szCs w:val="20"/>
          <w:u w:val="single"/>
        </w:rPr>
        <w:t>Gjelder fra 1. januar 2019.</w:t>
      </w:r>
    </w:p>
    <w:p w:rsidR="00627E36" w:rsidRDefault="00627E36" w:rsidP="00812C44">
      <w:pPr>
        <w:rPr>
          <w:b/>
          <w:szCs w:val="20"/>
        </w:rPr>
      </w:pPr>
    </w:p>
    <w:p w:rsidR="004004B2" w:rsidRPr="00CB2938" w:rsidRDefault="004004B2" w:rsidP="00812C44">
      <w:pPr>
        <w:rPr>
          <w:szCs w:val="20"/>
        </w:rPr>
      </w:pPr>
    </w:p>
    <w:p w:rsidR="00CB2938" w:rsidRPr="00627E36" w:rsidRDefault="00CB2938" w:rsidP="00812C44">
      <w:pPr>
        <w:rPr>
          <w:strike/>
          <w:szCs w:val="20"/>
        </w:rPr>
      </w:pPr>
      <w:r>
        <w:rPr>
          <w:b/>
          <w:szCs w:val="20"/>
        </w:rPr>
        <w:tab/>
      </w:r>
      <w:r w:rsidRPr="00627E36">
        <w:rPr>
          <w:strike/>
          <w:szCs w:val="20"/>
        </w:rPr>
        <w:t>Tillegget utbetales etter følgende tabell:</w:t>
      </w:r>
    </w:p>
    <w:p w:rsidR="00627E36" w:rsidRPr="00627E36" w:rsidRDefault="00CB2938" w:rsidP="00627E36">
      <w:pPr>
        <w:rPr>
          <w:strike/>
          <w:szCs w:val="20"/>
        </w:rPr>
      </w:pPr>
      <w:r w:rsidRPr="00627E36">
        <w:rPr>
          <w:strike/>
          <w:szCs w:val="20"/>
        </w:rPr>
        <w:tab/>
        <w:t>Grunnlønn</w:t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  <w:t>Tillegg</w:t>
      </w:r>
    </w:p>
    <w:p w:rsidR="00CB2938" w:rsidRPr="00627E36" w:rsidRDefault="00627E36" w:rsidP="00627E36">
      <w:pPr>
        <w:rPr>
          <w:strike/>
          <w:szCs w:val="20"/>
        </w:rPr>
      </w:pP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  <w:t xml:space="preserve"> -289 999</w:t>
      </w: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  <w:t>Minst 45,-</w:t>
      </w:r>
      <w:r w:rsidR="00CB2938" w:rsidRPr="00627E36">
        <w:rPr>
          <w:strike/>
          <w:szCs w:val="20"/>
        </w:rPr>
        <w:tab/>
      </w:r>
    </w:p>
    <w:p w:rsidR="00CB2938" w:rsidRPr="00627E36" w:rsidRDefault="00CB2938" w:rsidP="00812C44">
      <w:pPr>
        <w:rPr>
          <w:strike/>
          <w:szCs w:val="20"/>
        </w:rPr>
      </w:pPr>
      <w:r w:rsidRPr="00627E36">
        <w:rPr>
          <w:strike/>
          <w:szCs w:val="20"/>
        </w:rPr>
        <w:tab/>
        <w:t xml:space="preserve">290000 </w:t>
      </w:r>
      <w:r w:rsidR="00627E36" w:rsidRPr="00627E36">
        <w:rPr>
          <w:strike/>
          <w:szCs w:val="20"/>
        </w:rPr>
        <w:t>-</w:t>
      </w:r>
      <w:r w:rsidRPr="00627E36">
        <w:rPr>
          <w:strike/>
          <w:szCs w:val="20"/>
        </w:rPr>
        <w:t>344</w:t>
      </w:r>
      <w:r w:rsidR="00627E36" w:rsidRPr="00627E36">
        <w:rPr>
          <w:strike/>
          <w:szCs w:val="20"/>
        </w:rPr>
        <w:t xml:space="preserve"> </w:t>
      </w:r>
      <w:r w:rsidRPr="00627E36">
        <w:rPr>
          <w:strike/>
          <w:szCs w:val="20"/>
        </w:rPr>
        <w:t>999</w:t>
      </w: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</w:r>
      <w:r w:rsidRPr="00627E36">
        <w:rPr>
          <w:strike/>
          <w:szCs w:val="20"/>
        </w:rPr>
        <w:tab/>
        <w:t>Minst 54,-</w:t>
      </w:r>
    </w:p>
    <w:p w:rsidR="00DD4152" w:rsidRDefault="00CB2938" w:rsidP="00812C44">
      <w:pPr>
        <w:rPr>
          <w:strike/>
          <w:szCs w:val="20"/>
        </w:rPr>
      </w:pPr>
      <w:r w:rsidRPr="00627E36">
        <w:rPr>
          <w:b/>
          <w:strike/>
          <w:szCs w:val="20"/>
        </w:rPr>
        <w:tab/>
      </w:r>
      <w:r w:rsidRPr="00627E36">
        <w:rPr>
          <w:strike/>
          <w:szCs w:val="20"/>
        </w:rPr>
        <w:t xml:space="preserve">350000 - </w:t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</w:r>
      <w:r w:rsidR="00627E36" w:rsidRPr="00627E36">
        <w:rPr>
          <w:strike/>
          <w:szCs w:val="20"/>
        </w:rPr>
        <w:tab/>
        <w:t>Minst 56,-</w:t>
      </w:r>
    </w:p>
    <w:p w:rsidR="004F5AE5" w:rsidRPr="00627E36" w:rsidRDefault="004F5AE5" w:rsidP="00812C44">
      <w:pPr>
        <w:rPr>
          <w:strike/>
          <w:szCs w:val="20"/>
        </w:rPr>
      </w:pPr>
    </w:p>
    <w:p w:rsidR="00627E36" w:rsidRPr="004F5AE5" w:rsidRDefault="00627E36" w:rsidP="00812C44">
      <w:pPr>
        <w:rPr>
          <w:szCs w:val="20"/>
        </w:rPr>
      </w:pPr>
      <w:r w:rsidRPr="004F5AE5">
        <w:rPr>
          <w:szCs w:val="20"/>
        </w:rPr>
        <w:tab/>
        <w:t>Lærlinger og unge arbeidstakere tilstås minst 30,-</w:t>
      </w:r>
    </w:p>
    <w:p w:rsidR="00627E36" w:rsidRPr="00CB2938" w:rsidRDefault="00627E36" w:rsidP="00812C44">
      <w:pPr>
        <w:rPr>
          <w:szCs w:val="20"/>
        </w:rPr>
      </w:pPr>
    </w:p>
    <w:p w:rsidR="00150AF7" w:rsidRDefault="00150AF7" w:rsidP="00812C44">
      <w:pPr>
        <w:rPr>
          <w:i/>
          <w:szCs w:val="20"/>
        </w:rPr>
      </w:pPr>
    </w:p>
    <w:p w:rsidR="00150AF7" w:rsidRPr="002F1A44" w:rsidRDefault="00150AF7" w:rsidP="00150AF7">
      <w:pPr>
        <w:ind w:firstLine="708"/>
        <w:rPr>
          <w:i/>
          <w:szCs w:val="20"/>
        </w:rPr>
      </w:pPr>
      <w:r w:rsidRPr="002F1A44">
        <w:rPr>
          <w:i/>
          <w:szCs w:val="20"/>
        </w:rPr>
        <w:t>Endres til:</w:t>
      </w:r>
    </w:p>
    <w:p w:rsidR="00F01480" w:rsidRDefault="00627E36" w:rsidP="00627E36">
      <w:pPr>
        <w:ind w:left="705" w:hanging="705"/>
        <w:rPr>
          <w:szCs w:val="20"/>
        </w:rPr>
      </w:pPr>
      <w:r w:rsidRPr="00F04E77">
        <w:rPr>
          <w:b/>
          <w:szCs w:val="20"/>
        </w:rPr>
        <w:t>5.2.2.</w:t>
      </w:r>
      <w:r>
        <w:rPr>
          <w:szCs w:val="20"/>
        </w:rPr>
        <w:tab/>
      </w:r>
      <w:r w:rsidR="00150AF7" w:rsidRPr="00150AF7">
        <w:rPr>
          <w:szCs w:val="20"/>
        </w:rPr>
        <w:t xml:space="preserve">Arbeidstakere som ikke kommer inn under pkt. 5.2.1, tilstås minst </w:t>
      </w:r>
      <w:r w:rsidR="00B54893">
        <w:rPr>
          <w:i/>
          <w:szCs w:val="20"/>
          <w:u w:val="single"/>
        </w:rPr>
        <w:t>28</w:t>
      </w:r>
      <w:r w:rsidR="00150AF7" w:rsidRPr="00150AF7">
        <w:rPr>
          <w:i/>
          <w:szCs w:val="20"/>
          <w:u w:val="single"/>
        </w:rPr>
        <w:t>,-</w:t>
      </w:r>
      <w:r w:rsidR="00150AF7" w:rsidRPr="00150AF7">
        <w:rPr>
          <w:i/>
          <w:szCs w:val="20"/>
        </w:rPr>
        <w:t xml:space="preserve"> </w:t>
      </w:r>
      <w:r w:rsidR="00150AF7" w:rsidRPr="00150AF7">
        <w:rPr>
          <w:szCs w:val="20"/>
        </w:rPr>
        <w:t>pr. arbeidet time for ordinært arbeid mellom kl. 17.00 og kl. 06.00.</w:t>
      </w:r>
    </w:p>
    <w:p w:rsidR="00DD4152" w:rsidRDefault="00DD4152" w:rsidP="00911C6D">
      <w:pPr>
        <w:ind w:left="705"/>
        <w:rPr>
          <w:szCs w:val="20"/>
        </w:rPr>
      </w:pPr>
    </w:p>
    <w:p w:rsidR="00FF58EA" w:rsidRDefault="00FF58EA" w:rsidP="00911C6D">
      <w:pPr>
        <w:ind w:left="705"/>
        <w:rPr>
          <w:szCs w:val="20"/>
        </w:rPr>
      </w:pPr>
    </w:p>
    <w:p w:rsidR="00CB2938" w:rsidRDefault="00CB2938" w:rsidP="00CB2938">
      <w:pPr>
        <w:rPr>
          <w:sz w:val="28"/>
        </w:rPr>
      </w:pPr>
      <w:r w:rsidRPr="006656D5">
        <w:rPr>
          <w:sz w:val="28"/>
        </w:rPr>
        <w:t>KAP. 3 LØNNSSYSTEM</w:t>
      </w:r>
    </w:p>
    <w:p w:rsidR="00BD0580" w:rsidRPr="009E49AC" w:rsidRDefault="00BD0580" w:rsidP="00BD0580">
      <w:pPr>
        <w:rPr>
          <w:i/>
        </w:rPr>
      </w:pPr>
    </w:p>
    <w:p w:rsidR="00EC3C83" w:rsidRPr="00637601" w:rsidRDefault="00EC3C83" w:rsidP="00EC3C83">
      <w:pPr>
        <w:numPr>
          <w:ilvl w:val="0"/>
          <w:numId w:val="1"/>
        </w:numPr>
        <w:contextualSpacing/>
      </w:pPr>
      <w:r w:rsidRPr="006656D5">
        <w:rPr>
          <w:iCs/>
        </w:rPr>
        <w:t xml:space="preserve">Heving av minstelønnssatsene som samtidig innebærer tilsvarende lønnstillegg for alle ansatte i de ulike stillinger og på de ulike </w:t>
      </w:r>
      <w:r>
        <w:rPr>
          <w:iCs/>
        </w:rPr>
        <w:t>ansiennitetstrinn. (</w:t>
      </w:r>
      <w:r w:rsidR="00F44C23">
        <w:rPr>
          <w:iCs/>
        </w:rPr>
        <w:t>Vedlegg</w:t>
      </w:r>
      <w:r>
        <w:rPr>
          <w:iCs/>
        </w:rPr>
        <w:t xml:space="preserve"> 1</w:t>
      </w:r>
      <w:r w:rsidR="00627E36">
        <w:rPr>
          <w:iCs/>
        </w:rPr>
        <w:t>)</w:t>
      </w:r>
    </w:p>
    <w:p w:rsidR="00FC6B08" w:rsidRDefault="00FC6B08" w:rsidP="00FC6B08">
      <w:pPr>
        <w:pStyle w:val="Overskrift2"/>
        <w:rPr>
          <w:sz w:val="32"/>
          <w:szCs w:val="32"/>
        </w:rPr>
      </w:pPr>
    </w:p>
    <w:p w:rsidR="004004B2" w:rsidRPr="004004B2" w:rsidRDefault="004004B2" w:rsidP="004004B2"/>
    <w:p w:rsidR="00CB2938" w:rsidRPr="00300703" w:rsidRDefault="00CB2938" w:rsidP="00F04E77">
      <w:r w:rsidRPr="00F04E77">
        <w:rPr>
          <w:b/>
          <w:iCs/>
        </w:rPr>
        <w:t>3.3.2</w:t>
      </w:r>
      <w:r w:rsidRPr="003B4092">
        <w:rPr>
          <w:iCs/>
        </w:rPr>
        <w:t xml:space="preserve"> </w:t>
      </w:r>
      <w:r w:rsidR="00F04E77">
        <w:rPr>
          <w:iCs/>
        </w:rPr>
        <w:tab/>
      </w:r>
      <w:r w:rsidRPr="003B4092">
        <w:rPr>
          <w:b/>
          <w:iCs/>
        </w:rPr>
        <w:t>Tilleggs- / videreutdanning</w:t>
      </w:r>
    </w:p>
    <w:p w:rsidR="00CB2938" w:rsidRDefault="00CB2938" w:rsidP="00CB2938">
      <w:pPr>
        <w:ind w:left="360"/>
        <w:rPr>
          <w:iCs/>
        </w:rPr>
      </w:pPr>
      <w:r w:rsidRPr="00CA4A5F">
        <w:rPr>
          <w:iCs/>
        </w:rPr>
        <w:t>Ansatte i stillinger i kategori fagarbeider/ barnepleier eller i ulike stillinger med krav om høyskoleutdanning</w:t>
      </w:r>
      <w:r>
        <w:rPr>
          <w:iCs/>
        </w:rPr>
        <w:t xml:space="preserve">, herunder styrer med godkjent utdanning </w:t>
      </w:r>
      <w:r w:rsidRPr="00CA4A5F">
        <w:rPr>
          <w:iCs/>
        </w:rPr>
        <w:t>og som har relevant tilleggs-/videreutdanning tilsvarende 30/ 60 studiepoeng (10/20 vekttall) eller fagskole av halvt /ett års varighet</w:t>
      </w:r>
      <w:r w:rsidRPr="00F44C23">
        <w:rPr>
          <w:iCs/>
        </w:rPr>
        <w:t xml:space="preserve"> </w:t>
      </w:r>
      <w:r w:rsidR="00F44C23" w:rsidRPr="00F44C23">
        <w:rPr>
          <w:iCs/>
        </w:rPr>
        <w:t>kr.</w:t>
      </w:r>
      <w:r w:rsidR="00F44C23" w:rsidRPr="00F44C23">
        <w:rPr>
          <w:iCs/>
          <w:strike/>
        </w:rPr>
        <w:t xml:space="preserve"> </w:t>
      </w:r>
      <w:r w:rsidRPr="00F44C23">
        <w:rPr>
          <w:iCs/>
          <w:strike/>
        </w:rPr>
        <w:t>10.000-</w:t>
      </w:r>
      <w:r w:rsidRPr="00F44C23">
        <w:rPr>
          <w:i/>
          <w:iCs/>
          <w:u w:val="single"/>
        </w:rPr>
        <w:t>12</w:t>
      </w:r>
      <w:r w:rsidR="00F44C23" w:rsidRPr="00F44C23">
        <w:rPr>
          <w:i/>
          <w:iCs/>
          <w:u w:val="single"/>
        </w:rPr>
        <w:t> </w:t>
      </w:r>
      <w:r w:rsidRPr="00F44C23">
        <w:rPr>
          <w:i/>
          <w:iCs/>
          <w:u w:val="single"/>
        </w:rPr>
        <w:t>000</w:t>
      </w:r>
      <w:r w:rsidR="00F44C23">
        <w:rPr>
          <w:i/>
          <w:iCs/>
        </w:rPr>
        <w:t xml:space="preserve"> </w:t>
      </w:r>
      <w:r w:rsidRPr="00F44C23">
        <w:rPr>
          <w:i/>
          <w:iCs/>
        </w:rPr>
        <w:t>/</w:t>
      </w:r>
      <w:r>
        <w:rPr>
          <w:i/>
          <w:iCs/>
          <w:u w:val="single"/>
        </w:rPr>
        <w:t xml:space="preserve"> </w:t>
      </w:r>
      <w:r w:rsidRPr="00F44C23">
        <w:rPr>
          <w:iCs/>
          <w:strike/>
        </w:rPr>
        <w:t>20.000</w:t>
      </w:r>
      <w:r>
        <w:rPr>
          <w:b/>
          <w:i/>
          <w:iCs/>
          <w:strike/>
          <w:u w:val="single"/>
        </w:rPr>
        <w:t xml:space="preserve"> </w:t>
      </w:r>
      <w:r w:rsidRPr="00F44C23">
        <w:rPr>
          <w:i/>
          <w:iCs/>
          <w:u w:val="single"/>
        </w:rPr>
        <w:t>24 .000</w:t>
      </w:r>
      <w:r>
        <w:rPr>
          <w:i/>
          <w:iCs/>
          <w:u w:val="single"/>
        </w:rPr>
        <w:t xml:space="preserve"> </w:t>
      </w:r>
      <w:r w:rsidRPr="00CA4A5F">
        <w:rPr>
          <w:iCs/>
        </w:rPr>
        <w:t xml:space="preserve">i tillegg til minstelønn. Ansatte som har tilleggsutdanning utover ett års varighet </w:t>
      </w:r>
      <w:r w:rsidRPr="005563D4">
        <w:rPr>
          <w:iCs/>
        </w:rPr>
        <w:t>skal lønnes høyere enn dette.</w:t>
      </w:r>
    </w:p>
    <w:p w:rsidR="00CB2938" w:rsidRDefault="00CB2938" w:rsidP="00CB2938">
      <w:pPr>
        <w:ind w:left="360"/>
        <w:rPr>
          <w:iCs/>
        </w:rPr>
      </w:pPr>
    </w:p>
    <w:p w:rsidR="00CB2938" w:rsidRDefault="00CB2938" w:rsidP="00CB2938">
      <w:pPr>
        <w:ind w:left="360"/>
        <w:rPr>
          <w:iCs/>
        </w:rPr>
      </w:pPr>
      <w:r>
        <w:rPr>
          <w:iCs/>
        </w:rPr>
        <w:t>Ansatte med utdanning på mastergradsnivå skal lønnes høyere enn ansatte med tilleggsutdanning.</w:t>
      </w:r>
      <w:r w:rsidRPr="005563D4">
        <w:rPr>
          <w:iCs/>
        </w:rPr>
        <w:t xml:space="preserve"> </w:t>
      </w:r>
    </w:p>
    <w:p w:rsidR="00F44C23" w:rsidRDefault="00F44C23" w:rsidP="00CB2938">
      <w:pPr>
        <w:ind w:left="360"/>
        <w:rPr>
          <w:iCs/>
        </w:rPr>
      </w:pPr>
    </w:p>
    <w:p w:rsidR="00CF14A8" w:rsidRDefault="00CF14A8" w:rsidP="00CB2938">
      <w:pPr>
        <w:ind w:left="360"/>
        <w:rPr>
          <w:iCs/>
        </w:rPr>
      </w:pPr>
    </w:p>
    <w:p w:rsidR="00CF14A8" w:rsidRDefault="00CF14A8" w:rsidP="00CB2938">
      <w:pPr>
        <w:ind w:left="360"/>
        <w:rPr>
          <w:iCs/>
        </w:rPr>
      </w:pPr>
    </w:p>
    <w:p w:rsidR="00CF14A8" w:rsidRPr="00F44C23" w:rsidRDefault="00CF14A8" w:rsidP="00CF14A8">
      <w:pPr>
        <w:rPr>
          <w:b/>
          <w:i/>
          <w:u w:val="single"/>
        </w:rPr>
      </w:pPr>
      <w:r w:rsidRPr="00F44C23">
        <w:rPr>
          <w:b/>
          <w:i/>
          <w:u w:val="single"/>
        </w:rPr>
        <w:t xml:space="preserve">Partssammensatt utvalg om dagens lønnssystem </w:t>
      </w:r>
    </w:p>
    <w:p w:rsidR="00CF14A8" w:rsidRPr="00F44C23" w:rsidRDefault="00CF14A8" w:rsidP="00CF14A8">
      <w:pPr>
        <w:rPr>
          <w:b/>
          <w:i/>
          <w:u w:val="single"/>
        </w:rPr>
      </w:pPr>
    </w:p>
    <w:p w:rsidR="00CF14A8" w:rsidRPr="00F44C23" w:rsidRDefault="00CF14A8" w:rsidP="00CF14A8">
      <w:pPr>
        <w:pStyle w:val="Listeavsnitt"/>
        <w:numPr>
          <w:ilvl w:val="0"/>
          <w:numId w:val="16"/>
        </w:numPr>
        <w:rPr>
          <w:b/>
          <w:i/>
          <w:u w:val="single"/>
        </w:rPr>
      </w:pPr>
      <w:r w:rsidRPr="00F44C23">
        <w:rPr>
          <w:i/>
          <w:u w:val="single"/>
        </w:rPr>
        <w:t xml:space="preserve">I tariffperioden 2018 – 2020 nedsettes det et partssammensatt utvalg som skal gjennomgå dagens minstelønnssystem i PBL sett i forhold til garantilønnssystemet i KS-området. </w:t>
      </w:r>
    </w:p>
    <w:p w:rsidR="00CF14A8" w:rsidRPr="00F44C23" w:rsidRDefault="00CF14A8" w:rsidP="00CF14A8">
      <w:pPr>
        <w:rPr>
          <w:b/>
          <w:i/>
          <w:u w:val="single"/>
        </w:rPr>
      </w:pPr>
    </w:p>
    <w:p w:rsidR="00CF14A8" w:rsidRPr="00F44C23" w:rsidRDefault="00CF14A8" w:rsidP="00CF14A8">
      <w:pPr>
        <w:rPr>
          <w:b/>
          <w:i/>
          <w:u w:val="single"/>
        </w:rPr>
      </w:pPr>
      <w:r w:rsidRPr="00F44C23">
        <w:rPr>
          <w:b/>
          <w:i/>
          <w:u w:val="single"/>
        </w:rPr>
        <w:t>Parts</w:t>
      </w:r>
      <w:r w:rsidR="00F44C23">
        <w:rPr>
          <w:b/>
          <w:i/>
          <w:u w:val="single"/>
        </w:rPr>
        <w:t>s</w:t>
      </w:r>
      <w:r w:rsidRPr="00F44C23">
        <w:rPr>
          <w:b/>
          <w:i/>
          <w:u w:val="single"/>
        </w:rPr>
        <w:t>ammensatt utvalg om masterkompetanse</w:t>
      </w:r>
    </w:p>
    <w:p w:rsidR="00CF14A8" w:rsidRPr="00F44C23" w:rsidRDefault="00CF14A8" w:rsidP="00CF14A8">
      <w:pPr>
        <w:pStyle w:val="Listeavsnitt"/>
        <w:numPr>
          <w:ilvl w:val="0"/>
          <w:numId w:val="16"/>
        </w:numPr>
        <w:rPr>
          <w:i/>
          <w:u w:val="single"/>
        </w:rPr>
      </w:pPr>
      <w:r w:rsidRPr="00F44C23">
        <w:rPr>
          <w:i/>
          <w:u w:val="single"/>
        </w:rPr>
        <w:t xml:space="preserve">Partene er enige om at det også er behov for masterkompetanse i direkte arbeid med barn i barnehagene. Det er en felles utfordring for partene å skape et bedre grunnlag for at barnehagene i større grad skal ta i bruk egnet masterkompetanse. Da trengs det bedre kunnskap om hvordan slik kompetanse best mulig kan brukes, </w:t>
      </w:r>
    </w:p>
    <w:p w:rsidR="00CF14A8" w:rsidRPr="00F44C23" w:rsidRDefault="00CF14A8" w:rsidP="00CF14A8">
      <w:pPr>
        <w:ind w:left="708"/>
        <w:rPr>
          <w:i/>
          <w:u w:val="single"/>
        </w:rPr>
      </w:pPr>
      <w:r w:rsidRPr="00F44C23">
        <w:rPr>
          <w:i/>
          <w:u w:val="single"/>
        </w:rPr>
        <w:t xml:space="preserve">Partene skal i løpet av denne tariffperioden kartlegge status rundt bruk av masterkompetanse, og identifisere hvilke behov det er for slik kompetanse i PBL-barnehagene fremover. </w:t>
      </w:r>
    </w:p>
    <w:p w:rsidR="00CB2938" w:rsidRDefault="00CB2938" w:rsidP="00CB2938">
      <w:pPr>
        <w:rPr>
          <w:iCs/>
        </w:rPr>
      </w:pPr>
    </w:p>
    <w:p w:rsidR="00812C44" w:rsidRDefault="00812C44" w:rsidP="00CB2938">
      <w:pPr>
        <w:ind w:left="708"/>
        <w:rPr>
          <w:sz w:val="28"/>
          <w:szCs w:val="28"/>
        </w:rPr>
      </w:pPr>
    </w:p>
    <w:p w:rsidR="00CF14A8" w:rsidRDefault="00CF14A8" w:rsidP="00CB2938">
      <w:pPr>
        <w:ind w:left="708"/>
        <w:rPr>
          <w:sz w:val="28"/>
          <w:szCs w:val="28"/>
        </w:rPr>
      </w:pPr>
    </w:p>
    <w:p w:rsidR="009E49AC" w:rsidRPr="00896665" w:rsidRDefault="006C7984" w:rsidP="00BD0580">
      <w:pPr>
        <w:rPr>
          <w:sz w:val="28"/>
          <w:szCs w:val="28"/>
        </w:rPr>
      </w:pPr>
      <w:r w:rsidRPr="006656D5">
        <w:rPr>
          <w:b/>
          <w:color w:val="000000"/>
        </w:rPr>
        <w:t>Det tas forbehold om nye og endrede krav</w:t>
      </w:r>
    </w:p>
    <w:p w:rsidR="002F1A44" w:rsidRPr="002F1A44" w:rsidRDefault="002F1A44" w:rsidP="00812C44">
      <w:pPr>
        <w:rPr>
          <w:strike/>
          <w:szCs w:val="20"/>
        </w:rPr>
      </w:pPr>
      <w:r w:rsidRPr="002F1A44">
        <w:rPr>
          <w:color w:val="FF0000"/>
          <w:sz w:val="32"/>
          <w:szCs w:val="32"/>
        </w:rPr>
        <w:br/>
      </w:r>
    </w:p>
    <w:p w:rsidR="002F1A44" w:rsidRPr="002F1A44" w:rsidRDefault="002F1A44" w:rsidP="00812C44">
      <w:pPr>
        <w:rPr>
          <w:szCs w:val="20"/>
        </w:rPr>
      </w:pPr>
    </w:p>
    <w:p w:rsidR="002F1A44" w:rsidRPr="002F1A44" w:rsidRDefault="002F1A44" w:rsidP="002F1A44">
      <w:pPr>
        <w:ind w:left="705"/>
        <w:rPr>
          <w:szCs w:val="20"/>
        </w:rPr>
      </w:pPr>
    </w:p>
    <w:p w:rsidR="002F1A44" w:rsidRPr="002F1A44" w:rsidRDefault="002F1A44" w:rsidP="002F1A44">
      <w:pPr>
        <w:widowControl w:val="0"/>
        <w:autoSpaceDE w:val="0"/>
        <w:autoSpaceDN w:val="0"/>
        <w:adjustRightInd w:val="0"/>
        <w:rPr>
          <w:szCs w:val="20"/>
        </w:rPr>
      </w:pPr>
    </w:p>
    <w:p w:rsidR="002F1A44" w:rsidRPr="002F1A44" w:rsidRDefault="002F1A44" w:rsidP="002F1A44">
      <w:pPr>
        <w:widowControl w:val="0"/>
        <w:autoSpaceDE w:val="0"/>
        <w:autoSpaceDN w:val="0"/>
        <w:adjustRightInd w:val="0"/>
        <w:rPr>
          <w:color w:val="4472C4" w:themeColor="accent5"/>
          <w:szCs w:val="20"/>
        </w:rPr>
      </w:pPr>
    </w:p>
    <w:p w:rsidR="002F1A44" w:rsidRPr="002F1A44" w:rsidRDefault="002F1A44" w:rsidP="002F1A44">
      <w:pPr>
        <w:ind w:left="708"/>
        <w:rPr>
          <w:szCs w:val="20"/>
        </w:rPr>
      </w:pPr>
    </w:p>
    <w:p w:rsidR="002F1A44" w:rsidRPr="002F1A44" w:rsidRDefault="00851017" w:rsidP="002F1A44">
      <w:pPr>
        <w:spacing w:after="160" w:line="259" w:lineRule="auto"/>
        <w:rPr>
          <w:szCs w:val="20"/>
        </w:rPr>
      </w:pPr>
      <w:r w:rsidRPr="00851017">
        <w:rPr>
          <w:noProof/>
        </w:rPr>
        <w:drawing>
          <wp:inline distT="0" distB="0" distL="0" distR="0">
            <wp:extent cx="5038725" cy="761047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A44" w:rsidRPr="002F1A44">
        <w:rPr>
          <w:szCs w:val="20"/>
        </w:rPr>
        <w:br w:type="page"/>
      </w:r>
    </w:p>
    <w:p w:rsidR="002F1A44" w:rsidRPr="002F1A44" w:rsidRDefault="002F1A44" w:rsidP="002F1A44">
      <w:pPr>
        <w:rPr>
          <w:b/>
          <w:color w:val="1F3864" w:themeColor="accent5" w:themeShade="80"/>
          <w:sz w:val="28"/>
          <w:szCs w:val="28"/>
        </w:rPr>
      </w:pPr>
    </w:p>
    <w:p w:rsidR="002F1A44" w:rsidRDefault="002F1A44" w:rsidP="002F1A44">
      <w:pPr>
        <w:pStyle w:val="Default"/>
        <w:rPr>
          <w:b/>
        </w:rPr>
      </w:pPr>
    </w:p>
    <w:p w:rsidR="002F1A44" w:rsidRPr="002F1A44" w:rsidRDefault="002F1A44" w:rsidP="002F1A44">
      <w:pPr>
        <w:pStyle w:val="Default"/>
        <w:rPr>
          <w:b/>
        </w:rPr>
      </w:pPr>
    </w:p>
    <w:sectPr w:rsidR="002F1A44" w:rsidRPr="002F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9B3"/>
    <w:multiLevelType w:val="hybridMultilevel"/>
    <w:tmpl w:val="C14E4C8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40F73"/>
    <w:multiLevelType w:val="hybridMultilevel"/>
    <w:tmpl w:val="CE6C9BF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30A0E"/>
    <w:multiLevelType w:val="hybridMultilevel"/>
    <w:tmpl w:val="03D8B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43C9"/>
    <w:multiLevelType w:val="hybridMultilevel"/>
    <w:tmpl w:val="56D82E22"/>
    <w:lvl w:ilvl="0" w:tplc="1FEE307C">
      <w:start w:val="290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19754095"/>
    <w:multiLevelType w:val="hybridMultilevel"/>
    <w:tmpl w:val="A0B6E5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74157"/>
    <w:multiLevelType w:val="hybridMultilevel"/>
    <w:tmpl w:val="DCBE04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1411C"/>
    <w:multiLevelType w:val="hybridMultilevel"/>
    <w:tmpl w:val="D5221D0A"/>
    <w:lvl w:ilvl="0" w:tplc="E5C09552">
      <w:start w:val="290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2D694485"/>
    <w:multiLevelType w:val="hybridMultilevel"/>
    <w:tmpl w:val="E3664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595B"/>
    <w:multiLevelType w:val="hybridMultilevel"/>
    <w:tmpl w:val="FDC88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56163"/>
    <w:multiLevelType w:val="hybridMultilevel"/>
    <w:tmpl w:val="BFD4D1E4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C057BD"/>
    <w:multiLevelType w:val="hybridMultilevel"/>
    <w:tmpl w:val="8252268A"/>
    <w:lvl w:ilvl="0" w:tplc="F7A63DBA">
      <w:start w:val="29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E5335CC"/>
    <w:multiLevelType w:val="hybridMultilevel"/>
    <w:tmpl w:val="A15A67E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103DEF"/>
    <w:multiLevelType w:val="hybridMultilevel"/>
    <w:tmpl w:val="7262B9A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66433F"/>
    <w:multiLevelType w:val="hybridMultilevel"/>
    <w:tmpl w:val="D84A34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695"/>
    <w:multiLevelType w:val="hybridMultilevel"/>
    <w:tmpl w:val="16DEC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B0E5F"/>
    <w:multiLevelType w:val="hybridMultilevel"/>
    <w:tmpl w:val="6F2C6BF8"/>
    <w:lvl w:ilvl="0" w:tplc="5A8AED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9"/>
  </w:num>
  <w:num w:numId="5">
    <w:abstractNumId w:val="15"/>
  </w:num>
  <w:num w:numId="6">
    <w:abstractNumId w:val="5"/>
  </w:num>
  <w:num w:numId="7">
    <w:abstractNumId w:val="13"/>
  </w:num>
  <w:num w:numId="8">
    <w:abstractNumId w:val="14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80"/>
    <w:rsid w:val="00007267"/>
    <w:rsid w:val="00020109"/>
    <w:rsid w:val="000220E9"/>
    <w:rsid w:val="000501FA"/>
    <w:rsid w:val="00054F45"/>
    <w:rsid w:val="0008052F"/>
    <w:rsid w:val="000837CB"/>
    <w:rsid w:val="000A2039"/>
    <w:rsid w:val="000B3B6D"/>
    <w:rsid w:val="001057FE"/>
    <w:rsid w:val="001412AB"/>
    <w:rsid w:val="00150AF7"/>
    <w:rsid w:val="00153D3C"/>
    <w:rsid w:val="001919AE"/>
    <w:rsid w:val="001C1F2D"/>
    <w:rsid w:val="001E6199"/>
    <w:rsid w:val="00233380"/>
    <w:rsid w:val="002B19E4"/>
    <w:rsid w:val="002F1A44"/>
    <w:rsid w:val="00334D9E"/>
    <w:rsid w:val="003678BA"/>
    <w:rsid w:val="003D69DC"/>
    <w:rsid w:val="004004B2"/>
    <w:rsid w:val="004A75F8"/>
    <w:rsid w:val="004F5AE5"/>
    <w:rsid w:val="00533D69"/>
    <w:rsid w:val="005A1FDF"/>
    <w:rsid w:val="005B3F40"/>
    <w:rsid w:val="00627E36"/>
    <w:rsid w:val="00640C03"/>
    <w:rsid w:val="006C7984"/>
    <w:rsid w:val="006F356D"/>
    <w:rsid w:val="00807DEE"/>
    <w:rsid w:val="00812C44"/>
    <w:rsid w:val="00851017"/>
    <w:rsid w:val="00896665"/>
    <w:rsid w:val="008F264F"/>
    <w:rsid w:val="00911C6D"/>
    <w:rsid w:val="00946A68"/>
    <w:rsid w:val="00983319"/>
    <w:rsid w:val="009B5958"/>
    <w:rsid w:val="009E49AC"/>
    <w:rsid w:val="00A51072"/>
    <w:rsid w:val="00A60637"/>
    <w:rsid w:val="00A62ED9"/>
    <w:rsid w:val="00AC2CB7"/>
    <w:rsid w:val="00B54893"/>
    <w:rsid w:val="00B60551"/>
    <w:rsid w:val="00BA4D8B"/>
    <w:rsid w:val="00BB0DB4"/>
    <w:rsid w:val="00BD0580"/>
    <w:rsid w:val="00BD0967"/>
    <w:rsid w:val="00C0326F"/>
    <w:rsid w:val="00C23F14"/>
    <w:rsid w:val="00C838D9"/>
    <w:rsid w:val="00CB2938"/>
    <w:rsid w:val="00CF14A8"/>
    <w:rsid w:val="00D97568"/>
    <w:rsid w:val="00DA224F"/>
    <w:rsid w:val="00DD4152"/>
    <w:rsid w:val="00EA0838"/>
    <w:rsid w:val="00EC3C83"/>
    <w:rsid w:val="00ED3965"/>
    <w:rsid w:val="00EF1F84"/>
    <w:rsid w:val="00F01480"/>
    <w:rsid w:val="00F04E77"/>
    <w:rsid w:val="00F44C23"/>
    <w:rsid w:val="00FC6B0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E60D-7A41-46D5-8528-5B55FB63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A1FDF"/>
    <w:pPr>
      <w:keepNext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A1FDF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0580"/>
    <w:pPr>
      <w:ind w:left="720"/>
      <w:contextualSpacing/>
    </w:pPr>
  </w:style>
  <w:style w:type="paragraph" w:customStyle="1" w:styleId="Default">
    <w:name w:val="Default"/>
    <w:rsid w:val="00BD05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57F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57FE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5A1FDF"/>
    <w:rPr>
      <w:rFonts w:ascii="Times New Roman" w:eastAsia="Times New Roman" w:hAnsi="Times New Roman" w:cs="Times New Roman"/>
      <w:b/>
      <w:bCs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A1FDF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semiHidden/>
    <w:unhideWhenUsed/>
    <w:rsid w:val="00640C03"/>
    <w:pPr>
      <w:autoSpaceDE w:val="0"/>
      <w:autoSpaceDN w:val="0"/>
    </w:pPr>
    <w:rPr>
      <w:rFonts w:eastAsiaTheme="minorHAnsi"/>
      <w:lang w:eastAsia="nb"/>
    </w:rPr>
  </w:style>
  <w:style w:type="character" w:customStyle="1" w:styleId="BrdtekstTegn">
    <w:name w:val="Brødtekst Tegn"/>
    <w:basedOn w:val="Standardskriftforavsnitt"/>
    <w:link w:val="Brdtekst"/>
    <w:uiPriority w:val="1"/>
    <w:semiHidden/>
    <w:rsid w:val="00640C03"/>
    <w:rPr>
      <w:rFonts w:ascii="Times New Roman" w:hAnsi="Times New Roman" w:cs="Times New Roman"/>
      <w:sz w:val="24"/>
      <w:szCs w:val="24"/>
      <w:lang w:eastAsia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93EE.A8DB03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no/url?sa=i&amp;rct=j&amp;q=&amp;esrc=s&amp;frm=1&amp;source=images&amp;cd=&amp;cad=rja&amp;uact=8&amp;ved=0CAcQjRxqFQoTCJCkktXZlsYCFUVkLAodsKMNnA&amp;url=http://tolvtejanuar.org/2012/03/24/uttalelse-fra-fagforbundets-landsstyre-15-mars-2012/&amp;ei=KmSBVZDnCsXIsQGwx7bgCQ&amp;bvm=bv.96041959,d.bGg&amp;psig=AFQjCNHkDQoQsStNp_vZ347bLRr8sKBe8Q&amp;ust=1434629525606126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AA812485.dotm</Template>
  <TotalTime>1</TotalTime>
  <Pages>8</Pages>
  <Words>694</Words>
  <Characters>3681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Schaerer, Herdis</dc:creator>
  <cp:keywords/>
  <dc:description/>
  <cp:lastModifiedBy>Billing, Marianne</cp:lastModifiedBy>
  <cp:revision>2</cp:revision>
  <cp:lastPrinted>2018-08-27T13:32:00Z</cp:lastPrinted>
  <dcterms:created xsi:type="dcterms:W3CDTF">2018-09-10T10:00:00Z</dcterms:created>
  <dcterms:modified xsi:type="dcterms:W3CDTF">2018-09-10T10:00:00Z</dcterms:modified>
</cp:coreProperties>
</file>