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DF91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9C59BC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CF64D4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FFE8B48" w14:textId="7316830F" w:rsidR="006862B7" w:rsidRPr="006862B7" w:rsidRDefault="006862B7" w:rsidP="006862B7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6862B7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1838C1">
        <w:rPr>
          <w:rFonts w:eastAsia="Times New Roman" w:cs="Times New Roman"/>
          <w:sz w:val="36"/>
          <w:szCs w:val="36"/>
          <w:lang w:eastAsia="nb-NO"/>
        </w:rPr>
        <w:t>2</w:t>
      </w:r>
    </w:p>
    <w:p w14:paraId="23322CE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F0D13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>Norsk Folkehjelp</w:t>
      </w:r>
    </w:p>
    <w:p w14:paraId="6F97E3A7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1057D59" w14:textId="6636B1D4" w:rsid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Fagforbundet Fana har i flere år bidratt til Norsk Folkehjelp med økonomisk bidrag. </w:t>
      </w:r>
      <w:r>
        <w:rPr>
          <w:rFonts w:eastAsia="Times New Roman" w:cs="Times New Roman"/>
          <w:szCs w:val="24"/>
          <w:lang w:eastAsia="nb-NO"/>
        </w:rPr>
        <w:br/>
        <w:t>Etter kontakt med Norsk Folkehjelp i Bergen så anbefaler styret årsmøtet at Fagforbundet Fana inngår medlemskap, som også gjør at vi kan få kurs til gunstig pris som de holder.</w:t>
      </w:r>
    </w:p>
    <w:p w14:paraId="2FE3CB48" w14:textId="3BFABD01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>
        <w:rPr>
          <w:rFonts w:eastAsia="Times New Roman" w:cs="Times New Roman"/>
          <w:szCs w:val="24"/>
          <w:lang w:eastAsia="nb-NO"/>
        </w:rPr>
        <w:t>Prisen på dette medlemskapet er kr 6000,-</w:t>
      </w:r>
    </w:p>
    <w:p w14:paraId="3AA68697" w14:textId="0F13F543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861EB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 </w:t>
      </w:r>
    </w:p>
    <w:p w14:paraId="3155B78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6EE72C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9A76C1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EB41F2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A4D976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DB58CD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E86F0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F7C9B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80336F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E60A3B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C761C6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A2C120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BD61E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60B075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35E496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333BB08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629AF2F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6D684F3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55B2D3A1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5C8BB93E" w14:textId="77777777" w:rsidR="006D08B4" w:rsidRDefault="006D08B4"/>
    <w:sectPr w:rsidR="006D08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EE04" w14:textId="77777777" w:rsidR="00FE490C" w:rsidRDefault="00FE490C">
      <w:pPr>
        <w:spacing w:after="0" w:line="240" w:lineRule="auto"/>
      </w:pPr>
      <w:r>
        <w:separator/>
      </w:r>
    </w:p>
  </w:endnote>
  <w:endnote w:type="continuationSeparator" w:id="0">
    <w:p w14:paraId="61AF8591" w14:textId="77777777" w:rsidR="00FE490C" w:rsidRDefault="00FE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2037" w14:textId="77777777" w:rsidR="00FE490C" w:rsidRDefault="00FE490C">
      <w:pPr>
        <w:spacing w:after="0" w:line="240" w:lineRule="auto"/>
      </w:pPr>
      <w:r>
        <w:separator/>
      </w:r>
    </w:p>
  </w:footnote>
  <w:footnote w:type="continuationSeparator" w:id="0">
    <w:p w14:paraId="74E93B04" w14:textId="77777777" w:rsidR="00FE490C" w:rsidRDefault="00FE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B69B" w14:textId="77777777" w:rsidR="006D08B4" w:rsidRDefault="006D08B4">
    <w:pPr>
      <w:pStyle w:val="Topptekst"/>
      <w:rPr>
        <w:noProof/>
        <w:lang w:val="nb-NO"/>
      </w:rPr>
    </w:pPr>
  </w:p>
  <w:p w14:paraId="34034076" w14:textId="77777777" w:rsidR="006D08B4" w:rsidRDefault="00000000">
    <w:pPr>
      <w:pStyle w:val="Topptekst"/>
    </w:pPr>
    <w:r>
      <w:rPr>
        <w:noProof/>
      </w:rPr>
      <w:drawing>
        <wp:inline distT="0" distB="0" distL="0" distR="0" wp14:anchorId="6CACBD11" wp14:editId="39DE3946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CB4C6" w14:textId="77777777" w:rsidR="006D08B4" w:rsidRDefault="006D08B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7"/>
    <w:rsid w:val="00056F2E"/>
    <w:rsid w:val="001838C1"/>
    <w:rsid w:val="00251DFD"/>
    <w:rsid w:val="00275DD9"/>
    <w:rsid w:val="004D5399"/>
    <w:rsid w:val="005D4F24"/>
    <w:rsid w:val="005E513D"/>
    <w:rsid w:val="006862B7"/>
    <w:rsid w:val="006D08B4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E92F"/>
  <w15:chartTrackingRefBased/>
  <w15:docId w15:val="{8EE05F04-D619-4589-B1D1-5982590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862B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62B7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2024-01-11T17:18:00Z</dcterms:created>
  <dcterms:modified xsi:type="dcterms:W3CDTF">2025-01-22T11:30:00Z</dcterms:modified>
</cp:coreProperties>
</file>