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FEFAF" w14:textId="159A1B35" w:rsidR="009E30D3" w:rsidRDefault="009E30D3" w:rsidP="00220F4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Vedlegg 1.</w:t>
      </w:r>
    </w:p>
    <w:p w14:paraId="5412803E" w14:textId="77777777" w:rsidR="006933EB" w:rsidRDefault="006933EB" w:rsidP="00220F47">
      <w:pPr>
        <w:rPr>
          <w:b/>
        </w:rPr>
      </w:pPr>
    </w:p>
    <w:p w14:paraId="3EABF0F0" w14:textId="13199899" w:rsidR="00220F47" w:rsidRPr="005B6359" w:rsidRDefault="00220F47" w:rsidP="00220F47">
      <w:pPr>
        <w:rPr>
          <w:b/>
        </w:rPr>
      </w:pPr>
      <w:r>
        <w:rPr>
          <w:b/>
        </w:rPr>
        <w:t>V</w:t>
      </w:r>
      <w:r w:rsidRPr="005B6359">
        <w:rPr>
          <w:b/>
        </w:rPr>
        <w:t>il det være lønnsomt å konkurranseutsette renhold i Askøy kommune?</w:t>
      </w:r>
    </w:p>
    <w:p w14:paraId="6546F1F7" w14:textId="77777777" w:rsidR="00220F47" w:rsidRPr="005B6359" w:rsidRDefault="00220F47" w:rsidP="00220F47"/>
    <w:p w14:paraId="6DBD7535" w14:textId="77777777" w:rsidR="00220F47" w:rsidRPr="005B6359" w:rsidRDefault="00220F47" w:rsidP="00220F47">
      <w:r w:rsidRPr="005B6359">
        <w:t xml:space="preserve">Vi må først presisere noen forutsetninger for beregningene: </w:t>
      </w:r>
    </w:p>
    <w:p w14:paraId="18466259" w14:textId="77777777" w:rsidR="00220F47" w:rsidRPr="005B6359" w:rsidRDefault="00220F47" w:rsidP="00220F47"/>
    <w:p w14:paraId="5F37BFFB" w14:textId="5B2BB0D6" w:rsidR="00220F47" w:rsidRPr="005B6359" w:rsidRDefault="00220F47" w:rsidP="00220F4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B6359">
        <w:t>Vi anser at lønnsnivå eks. tjenestepensjon er likt i privat og kommunale virksomheter, jfr. forskrift nr</w:t>
      </w:r>
      <w:r w:rsidR="00515624">
        <w:t>.</w:t>
      </w:r>
      <w:r w:rsidRPr="005B6359">
        <w:t xml:space="preserve"> 1484 om allmenn gjøring av tariffavtale for renholds bedrifter. Det vil uansett være likt ut tariffperioden ved virksomhetsoverdragelse.   </w:t>
      </w:r>
    </w:p>
    <w:p w14:paraId="78CCDD3E" w14:textId="77777777" w:rsidR="00220F47" w:rsidRPr="005B6359" w:rsidRDefault="00220F47" w:rsidP="00220F47">
      <w:pPr>
        <w:ind w:left="720"/>
      </w:pPr>
    </w:p>
    <w:p w14:paraId="6650844A" w14:textId="77777777" w:rsidR="00220F47" w:rsidRPr="005B6359" w:rsidRDefault="00220F47" w:rsidP="00220F4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B6359">
        <w:t xml:space="preserve">Estimert kostnad til tjenestepensjon (inkl. AFP) utgjør ca. 18 % av brutto lønn i Askøy kommune for 2021.  </w:t>
      </w:r>
    </w:p>
    <w:p w14:paraId="39EFF2F5" w14:textId="77777777" w:rsidR="00220F47" w:rsidRPr="005B6359" w:rsidRDefault="00220F47" w:rsidP="00220F47">
      <w:pPr>
        <w:pStyle w:val="Listeavsnitt"/>
        <w:rPr>
          <w:szCs w:val="24"/>
        </w:rPr>
      </w:pPr>
    </w:p>
    <w:p w14:paraId="4548864F" w14:textId="51CAD8E4" w:rsidR="00220F47" w:rsidRPr="005B6359" w:rsidRDefault="00220F47" w:rsidP="00220F4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B6359">
        <w:t xml:space="preserve">Kostnader for Askøy kommune til oppregulering av tjenestepensjon for renholdere som blir overført til et privat renholds firma (virksomhetsoverdragelse) er 1,5 x lønnsmasse x 4 %. Hovedtariffavtalen forutsetter at kommunen gjør en selvstendig beregning av disse kostnadene </w:t>
      </w:r>
      <w:r w:rsidRPr="0093037F">
        <w:t xml:space="preserve">– </w:t>
      </w:r>
      <w:r w:rsidR="0093037F" w:rsidRPr="0093037F">
        <w:t>ref. utklipp nederst i notatet</w:t>
      </w:r>
    </w:p>
    <w:p w14:paraId="0A554E5B" w14:textId="77777777" w:rsidR="00220F47" w:rsidRPr="005B6359" w:rsidRDefault="00220F47" w:rsidP="00220F47">
      <w:pPr>
        <w:ind w:left="720"/>
      </w:pPr>
    </w:p>
    <w:p w14:paraId="05ABC1BE" w14:textId="77777777" w:rsidR="00220F47" w:rsidRPr="005B6359" w:rsidRDefault="00220F47" w:rsidP="00220F4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B6359">
        <w:t>Krav til privat AFP – 2,4 % av bruttolønn</w:t>
      </w:r>
    </w:p>
    <w:p w14:paraId="293450D8" w14:textId="77777777" w:rsidR="00220F47" w:rsidRPr="005B6359" w:rsidRDefault="00220F47" w:rsidP="00220F47">
      <w:pPr>
        <w:pStyle w:val="Listeavsnitt"/>
        <w:rPr>
          <w:szCs w:val="24"/>
        </w:rPr>
      </w:pPr>
    </w:p>
    <w:p w14:paraId="570E387F" w14:textId="77777777" w:rsidR="00220F47" w:rsidRPr="005B6359" w:rsidRDefault="00220F47" w:rsidP="00220F4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B6359">
        <w:t xml:space="preserve">Kostnader for Askøy kommune ved å administrere eksterne kontrakter/anbud – 4 % av anbudssummen (normale anslag for slike transaksjonskostnader, jfr. PwC) </w:t>
      </w:r>
    </w:p>
    <w:p w14:paraId="579A4BA8" w14:textId="77777777" w:rsidR="00220F47" w:rsidRPr="005B6359" w:rsidRDefault="00220F47" w:rsidP="00220F47">
      <w:pPr>
        <w:ind w:left="720"/>
      </w:pPr>
    </w:p>
    <w:p w14:paraId="55555EF8" w14:textId="77777777" w:rsidR="00220F47" w:rsidRPr="005B6359" w:rsidRDefault="00220F47" w:rsidP="00220F4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B6359">
        <w:t xml:space="preserve">Fortjeneste for et renholdsfirma stipuleres til 10 % av totale kostnader </w:t>
      </w:r>
    </w:p>
    <w:p w14:paraId="4729425C" w14:textId="77777777" w:rsidR="00220F47" w:rsidRPr="005B6359" w:rsidRDefault="00220F47" w:rsidP="00220F47">
      <w:pPr>
        <w:ind w:left="720"/>
      </w:pPr>
    </w:p>
    <w:p w14:paraId="14E39D57" w14:textId="77777777" w:rsidR="00220F47" w:rsidRPr="005B6359" w:rsidRDefault="00220F47" w:rsidP="00220F47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5B6359">
        <w:t xml:space="preserve">Lønn inkl. tjenestepensjon antas å utgjøre om lag 85 % av totale kostnader for både en privat leverandør og Askøy kommune ved et renholdsoppdrag. Dvs. at andre diverse kostnader utgjør 15 % av de totale kostnader og vil antas å være av lik størrelse ved både egen drift og for et privat renholds firma. Moms på vare/tjenestekjøp vil heller ikke påvirke kalkylen, da kommunen får momskompensasjon. </w:t>
      </w:r>
    </w:p>
    <w:p w14:paraId="7B17C4E1" w14:textId="77777777" w:rsidR="00220F47" w:rsidRPr="005B6359" w:rsidRDefault="00220F47" w:rsidP="00220F47">
      <w:pPr>
        <w:ind w:left="720"/>
      </w:pPr>
      <w:r w:rsidRPr="005B6359">
        <w:t xml:space="preserve">   </w:t>
      </w:r>
    </w:p>
    <w:p w14:paraId="59E8E75E" w14:textId="77777777" w:rsidR="00220F47" w:rsidRPr="005B6359" w:rsidRDefault="00220F47" w:rsidP="00220F47">
      <w:r w:rsidRPr="005B6359">
        <w:t xml:space="preserve">En driftsmargin på 10,3 % (driftsresultat/driftsinntekter i prosent) var gjennomsnittlig for alle næringer i 2019, jfr. SSB </w:t>
      </w:r>
      <w:hyperlink r:id="rId7" w:history="1">
        <w:r w:rsidRPr="005B6359">
          <w:rPr>
            <w:rStyle w:val="Hyperkobling"/>
          </w:rPr>
          <w:t>https://www.ssb.no/statbank/table/07371/</w:t>
        </w:r>
      </w:hyperlink>
      <w:r w:rsidRPr="005B6359">
        <w:t xml:space="preserve">, mens gjennomsnittet for tjenesteyting var på 13,9 %. Vi har lagt inn 10 % fortjeneste for et renholds firma på totale driftskostnader. Fortjenesten vil selvsagt inngå i kalkulert anbudssum til kommunen. </w:t>
      </w:r>
    </w:p>
    <w:p w14:paraId="5700F643" w14:textId="4B76F618" w:rsidR="00220F47" w:rsidRPr="005B6359" w:rsidRDefault="00220F47" w:rsidP="00220F47">
      <w:r w:rsidRPr="005B6359">
        <w:t>(Om man hadde lagt til grunn en driftsmargin på 13,9 % vil det innebære et påsla</w:t>
      </w:r>
      <w:r w:rsidR="00515624">
        <w:t>g på totale kostnader på 16,1 %</w:t>
      </w:r>
      <w:r w:rsidRPr="005B6359">
        <w:t xml:space="preserve">, mens kalkylen er basert på 10 % påslag.)  </w:t>
      </w:r>
    </w:p>
    <w:p w14:paraId="5AF43E82" w14:textId="77777777" w:rsidR="00220F47" w:rsidRPr="005B6359" w:rsidRDefault="00220F47" w:rsidP="00220F47"/>
    <w:p w14:paraId="670ED6B8" w14:textId="77777777" w:rsidR="00220F47" w:rsidRPr="005B6359" w:rsidRDefault="00220F47" w:rsidP="00220F47">
      <w:pPr>
        <w:rPr>
          <w:b/>
        </w:rPr>
      </w:pPr>
    </w:p>
    <w:p w14:paraId="3F503459" w14:textId="77777777" w:rsidR="00220F47" w:rsidRPr="005B6359" w:rsidRDefault="00220F47" w:rsidP="00220F47">
      <w:pPr>
        <w:rPr>
          <w:b/>
        </w:rPr>
      </w:pPr>
      <w:r w:rsidRPr="005B6359">
        <w:rPr>
          <w:b/>
        </w:rPr>
        <w:t>Regne-eksempel på et renholdsoppdrag med kontraktssum ca. 42 mill.kr</w:t>
      </w:r>
    </w:p>
    <w:p w14:paraId="02F51C91" w14:textId="77777777" w:rsidR="00220F47" w:rsidRPr="005B6359" w:rsidRDefault="00220F47" w:rsidP="00220F47">
      <w:pPr>
        <w:rPr>
          <w:b/>
        </w:rPr>
      </w:pPr>
    </w:p>
    <w:p w14:paraId="10559F2D" w14:textId="3FBDB8F2" w:rsidR="00220F47" w:rsidRPr="005B6359" w:rsidRDefault="00220F47" w:rsidP="00220F47">
      <w:r w:rsidRPr="005B6359">
        <w:t>I kalkylen bygger vi opp et eksempel på at alt renholdet i kommunen overføres en privat aktør. I 2020 utgjorde samlet bruttolønn for kommunens renholdere 27 millioner kroner, som legges inn i kalkylen.</w:t>
      </w:r>
    </w:p>
    <w:p w14:paraId="3FC8332D" w14:textId="77777777" w:rsidR="00220F47" w:rsidRPr="005B6359" w:rsidRDefault="00220F47" w:rsidP="00220F47">
      <w:r w:rsidRPr="005B6359">
        <w:lastRenderedPageBreak/>
        <w:t xml:space="preserve">I kalkylen forutsetter vi at Askøy kommune i sine anbudsvilkår ikke legger inn krav om en høyere innskuddsbasert tjenestepensjon enn lovens minimum på 2 % av brutto lønn. Men det vil ikke være konkurransevridende/diskriminerende å legge inn krav om eksempelvis 5 % av bruttolønn, da alle pensjonsleverandører kan levere det. </w:t>
      </w:r>
    </w:p>
    <w:p w14:paraId="7E602E2B" w14:textId="77777777" w:rsidR="00220F47" w:rsidRPr="005B6359" w:rsidRDefault="00220F47" w:rsidP="00220F47">
      <w:r w:rsidRPr="005B6359">
        <w:t xml:space="preserve">Fra 2014 kan man også inngå avtaler om tjenestepensjon som utgjør 7 % av bruttolønn for denne yrkesgruppa.  Max nivå på innskuddsbasert tjenestepensjon ville selvsagt redusert det betydelige økonomiske tapet knyttet til endring av tjenestepensjon for den enkelte renholder.  </w:t>
      </w:r>
    </w:p>
    <w:p w14:paraId="4AD82C3E" w14:textId="77777777" w:rsidR="00220F47" w:rsidRPr="005B6359" w:rsidRDefault="00220F47" w:rsidP="00220F47"/>
    <w:p w14:paraId="622633D8" w14:textId="77777777" w:rsidR="00220F47" w:rsidRPr="005B6359" w:rsidRDefault="00220F47" w:rsidP="00220F47">
      <w:r w:rsidRPr="005B6359">
        <w:t xml:space="preserve">I kalkylen legger vi også inn såkalte transaksjonskostnader, dvs. kostnader med å administrere kontrakten. Vi legger inn 4 % av kontraktens størrelse, men slike kostnader kan variere betydelig med bakgrunn iblant annet omfanget av kontroll med det løpende anbudet knyttet til kvalitet samt arbeidsvilkår for ansatte i selskapet som vant anbudet (jfr. forskrift fra 2008 om lønns – og arbeidsvilkår ved offentlige anskaffelser).  </w:t>
      </w:r>
    </w:p>
    <w:p w14:paraId="6E9FBFD4" w14:textId="77777777" w:rsidR="00220F47" w:rsidRPr="005B6359" w:rsidRDefault="00220F47" w:rsidP="00220F47"/>
    <w:p w14:paraId="018F2A78" w14:textId="77777777" w:rsidR="00820C60" w:rsidRPr="00820C60" w:rsidRDefault="00820C60" w:rsidP="00820C60">
      <w:r w:rsidRPr="00820C60">
        <w:t xml:space="preserve">Vi gjør oppmerksom på at eventuelle tilleggskostnader er det ikke tatt høyde for. </w:t>
      </w:r>
    </w:p>
    <w:p w14:paraId="6C5CFA35" w14:textId="31296033" w:rsidR="00820C60" w:rsidRPr="00515624" w:rsidRDefault="00820C60" w:rsidP="00820C60">
      <w:r w:rsidRPr="00C85AB1">
        <w:t xml:space="preserve">Økt smitterenhold knyttet til pandemien og ekstrakostnader ved bruk av vikarbyrå er ikke spesifisert her da det </w:t>
      </w:r>
      <w:r w:rsidRPr="00515624">
        <w:t>var problematisk å synliggjøres dette for oss.</w:t>
      </w:r>
      <w:r w:rsidR="00644A82" w:rsidRPr="00515624">
        <w:t xml:space="preserve"> Vi kan også nevne at alle som jobber i skole har aktivitetspli</w:t>
      </w:r>
      <w:r w:rsidR="00FC046C" w:rsidRPr="00515624">
        <w:t>k</w:t>
      </w:r>
      <w:r w:rsidR="00C47FBF">
        <w:t>t iht. opplæringsloven Kap. 9a.</w:t>
      </w:r>
    </w:p>
    <w:p w14:paraId="45F7C16F" w14:textId="195E7713" w:rsidR="000A393A" w:rsidRDefault="00515624">
      <w:pPr>
        <w:pStyle w:val="Topptekst"/>
        <w:tabs>
          <w:tab w:val="clear" w:pos="4536"/>
          <w:tab w:val="clear" w:pos="9072"/>
        </w:tabs>
      </w:pPr>
      <w:r w:rsidRPr="00515624">
        <w:t>Plikten</w:t>
      </w:r>
      <w:r w:rsidR="00C47FBF">
        <w:t xml:space="preserve"> gjelder alle ansatte, også renholderen. Renholderen deltar </w:t>
      </w:r>
      <w:r w:rsidR="00C47FBF" w:rsidRPr="00515624">
        <w:t>på plandager og personalmøter der dette er tema.</w:t>
      </w:r>
      <w:r w:rsidR="00C47FBF" w:rsidRPr="00C47FBF">
        <w:t xml:space="preserve"> </w:t>
      </w:r>
      <w:r w:rsidR="00C47FBF">
        <w:t xml:space="preserve">Udir.no: </w:t>
      </w:r>
      <w:r w:rsidR="00C47FBF" w:rsidRPr="00515624">
        <w:rPr>
          <w:i/>
        </w:rPr>
        <w:t>«Formålet med aktivitetsplikten er å sikre at skolene handler raskt og riktig når en elev ikke har det trygt og godt på skolen.»</w:t>
      </w:r>
      <w:r>
        <w:br/>
      </w:r>
    </w:p>
    <w:p w14:paraId="4CC4A035" w14:textId="77777777" w:rsidR="00820C60" w:rsidRDefault="00820C60" w:rsidP="00820C60">
      <w:r>
        <w:t xml:space="preserve">Det kan </w:t>
      </w:r>
      <w:r w:rsidRPr="006D37B3">
        <w:t>påløpe ekstra kostnader ved eksterne tilbud ved at alle arbeidsoppgaver som gjøres av Askøy kommune sine ansatte før anbudet ikke omfattes av anbudsgrunnlaget, såkalt tilleggskostnader.</w:t>
      </w:r>
    </w:p>
    <w:p w14:paraId="5775B292" w14:textId="5247DF27" w:rsidR="00820C60" w:rsidRDefault="00820C60">
      <w:pPr>
        <w:pStyle w:val="Topptekst"/>
        <w:tabs>
          <w:tab w:val="clear" w:pos="4536"/>
          <w:tab w:val="clear" w:pos="9072"/>
        </w:tabs>
      </w:pPr>
      <w:r w:rsidRPr="006D37B3">
        <w:t>Det er viktig for Askøy kommune å ha kontroll over disponeringen av resurser opp mot variable behov for renhold som vil komme i fremtiden. Det er bare slik kommunen vil ha styring på økonomien på feltet fremover.</w:t>
      </w:r>
    </w:p>
    <w:p w14:paraId="7FC454AB" w14:textId="4B59930E" w:rsidR="00820C60" w:rsidRPr="006D37B3" w:rsidRDefault="00820C60" w:rsidP="00820C60">
      <w:r w:rsidRPr="006D37B3">
        <w:t xml:space="preserve">I regnestykket er hele lønnsvolumet lagt til grunn, - men om renholdere 55+ utgjør 18-20% av lønnsmassene, - vil anbudsgrunnlaget bli tilsvarende redusert, men forholdene vil være de samme. </w:t>
      </w:r>
    </w:p>
    <w:p w14:paraId="29F12A18" w14:textId="77777777" w:rsidR="00820C60" w:rsidRDefault="00820C60">
      <w:pPr>
        <w:pStyle w:val="Topptekst"/>
        <w:tabs>
          <w:tab w:val="clear" w:pos="4536"/>
          <w:tab w:val="clear" w:pos="9072"/>
        </w:tabs>
      </w:pPr>
    </w:p>
    <w:p w14:paraId="5E1122DF" w14:textId="77777777" w:rsidR="001E0295" w:rsidRDefault="001E0295">
      <w:pPr>
        <w:pStyle w:val="Topptekst"/>
        <w:tabs>
          <w:tab w:val="clear" w:pos="4536"/>
          <w:tab w:val="clear" w:pos="9072"/>
        </w:tabs>
      </w:pPr>
    </w:p>
    <w:p w14:paraId="5273A9A4" w14:textId="77777777" w:rsidR="001E0295" w:rsidRPr="001E0295" w:rsidRDefault="001E0295" w:rsidP="001E0295">
      <w:pPr>
        <w:rPr>
          <w:b/>
          <w:u w:val="single"/>
        </w:rPr>
      </w:pPr>
      <w:r w:rsidRPr="001E0295">
        <w:rPr>
          <w:b/>
          <w:u w:val="single"/>
        </w:rPr>
        <w:t>Sikre en anstendig livsinntekt – pensjon</w:t>
      </w:r>
    </w:p>
    <w:p w14:paraId="3D24C84B" w14:textId="317B992C" w:rsidR="001E0295" w:rsidRPr="001E0295" w:rsidRDefault="001E0295" w:rsidP="001E0295">
      <w:r w:rsidRPr="001E0295">
        <w:t xml:space="preserve">Fagforbundet Askøy </w:t>
      </w:r>
      <w:r w:rsidRPr="00CA4472">
        <w:t>tror et fåtall politikere</w:t>
      </w:r>
      <w:r w:rsidRPr="001E0295">
        <w:t xml:space="preserve"> synes det er greit at kommunens ansatte, lavtlønte renholdere som har gjort en stor arbeidsinnsats i mange år skal bli overdratt til private aktører med «belønningen» betydelig svekket tjenestepensjon. De renholderne som har flyttet til Norge i sitt voksne liv vil komme ekstra dårlig ut ved en virksomhetsoverdragelse da de ikke er i posisjon og ikke har opparbeidet seg fulle rettigheter i folketrygden. </w:t>
      </w:r>
    </w:p>
    <w:p w14:paraId="685BD9CF" w14:textId="7F1C40A4" w:rsidR="001E0295" w:rsidRPr="00CA4472" w:rsidRDefault="001E0295" w:rsidP="001E0295">
      <w:r w:rsidRPr="001E0295">
        <w:t xml:space="preserve">Endringene i pensjonsreformen har allerede slått klart negativt ut for mange ansatte i relativt lavt lønte yrker med høy fysiske belastning grunnet intensjonen om at det skal </w:t>
      </w:r>
      <w:r w:rsidRPr="00CA4472">
        <w:t>lønne seg pensjon</w:t>
      </w:r>
      <w:bookmarkStart w:id="0" w:name="_GoBack"/>
      <w:bookmarkEnd w:id="0"/>
      <w:r w:rsidRPr="00CA4472">
        <w:t>smessig å arbeide i mange år. Det er selvsagt vanskelig å innfri i yrker med store fysiske arbeidsbelastninger og høy grad av uførhet.</w:t>
      </w:r>
    </w:p>
    <w:p w14:paraId="26BFBF5B" w14:textId="3A3DCAD7" w:rsidR="001E0295" w:rsidRPr="001E0295" w:rsidRDefault="00CA4472" w:rsidP="001E0295">
      <w:r w:rsidRPr="00CA4472">
        <w:t>M</w:t>
      </w:r>
      <w:r w:rsidR="001E0295" w:rsidRPr="00CA4472">
        <w:t xml:space="preserve">ange </w:t>
      </w:r>
      <w:r w:rsidRPr="00CA4472">
        <w:t>av våre</w:t>
      </w:r>
      <w:r w:rsidR="001E0295" w:rsidRPr="00CA4472">
        <w:t xml:space="preserve"> ansatte vil </w:t>
      </w:r>
      <w:r w:rsidRPr="00CA4472">
        <w:t xml:space="preserve">i </w:t>
      </w:r>
      <w:r w:rsidR="001E0295" w:rsidRPr="00CA4472">
        <w:t xml:space="preserve">en overgang til en privat aktør </w:t>
      </w:r>
      <w:r w:rsidRPr="00CA4472">
        <w:t>få</w:t>
      </w:r>
      <w:r w:rsidR="001E0295" w:rsidRPr="00CA4472">
        <w:t xml:space="preserve"> et økonomisk tap på mange hundre tusen kroner som pensjonist, om det er som alders- eller uførepensjonist. Noen vil tape millioner.</w:t>
      </w:r>
    </w:p>
    <w:p w14:paraId="251CC1C7" w14:textId="77777777" w:rsidR="001E0295" w:rsidRPr="001E0295" w:rsidRDefault="001E0295" w:rsidP="001E0295">
      <w:r w:rsidRPr="00CA4472">
        <w:t>Det er derfor viktig å understreke at disse ansatte ikke bare er ansatte i Askøy Kommune, men mange er også innbyggere i samme kommune. I et lengre perspektiv må en spørre seg om de mulige sosiale</w:t>
      </w:r>
      <w:r w:rsidRPr="001E0295">
        <w:t xml:space="preserve"> utgifter, og manglende inntekt for kommunen i skattekroner, er tatt med i regnestykket? De er ikke tatt med i vår kalkyle.</w:t>
      </w:r>
    </w:p>
    <w:p w14:paraId="5B42C037" w14:textId="1CA28A88" w:rsidR="001E0295" w:rsidRPr="001E0295" w:rsidRDefault="001E0295" w:rsidP="001E0295"/>
    <w:p w14:paraId="2AD4DE6A" w14:textId="77777777" w:rsidR="001E0295" w:rsidRPr="001E0295" w:rsidRDefault="001E0295" w:rsidP="001E0295">
      <w:r w:rsidRPr="001E0295">
        <w:t xml:space="preserve">Alle renholdere som har passert 55 år ved en overgang til et privat firma vil miste rettigheter til tidligpensjon som AFP – som er av stor betydning for en yrkesgruppe med fysisk slitsomt arbeid.  Private renholdsbedrifter mangler ofte uføredekning, selv om yrkesgruppen har fysisk belastende arbeid. Renholdere i kommunalsektor har særaldersgrense og kan gå av som 62 åring, noe man ikke har anledning til i privat sektor. </w:t>
      </w:r>
    </w:p>
    <w:p w14:paraId="3E4ABC13" w14:textId="5B35F243" w:rsidR="0093037F" w:rsidRPr="0093037F" w:rsidRDefault="001E0295" w:rsidP="001E0295">
      <w:pPr>
        <w:rPr>
          <w:i/>
          <w:sz w:val="32"/>
        </w:rPr>
      </w:pPr>
      <w:r w:rsidRPr="001E0295">
        <w:t xml:space="preserve">Fagforbundet Askøy hevder at renholderne, 55+ vil inneha en valgrett. Det </w:t>
      </w:r>
      <w:r w:rsidRPr="00C559C7">
        <w:t>betyr</w:t>
      </w:r>
      <w:r w:rsidRPr="001E0295">
        <w:t xml:space="preserve"> at Askøy kommune må finne arbeid til de i kommunen og sørge for at de ikke blir berørt av anbudsprosessen og virksomhetsoverdragelsen.</w:t>
      </w:r>
      <w:r w:rsidR="00C559C7">
        <w:t xml:space="preserve"> Valgrett</w:t>
      </w:r>
      <w:r w:rsidR="0093037F">
        <w:t xml:space="preserve"> i forbindelse med virksomhetsoverdragelse og AFP  har vunnet frem </w:t>
      </w:r>
      <w:r w:rsidR="00C559C7">
        <w:t>i Høyesterett</w:t>
      </w:r>
      <w:r w:rsidR="0093037F">
        <w:t>.</w:t>
      </w:r>
      <w:r w:rsidR="00C559C7">
        <w:br/>
      </w:r>
      <w:r w:rsidRPr="001E0295">
        <w:t xml:space="preserve"> </w:t>
      </w:r>
      <w:r w:rsidR="00C559C7">
        <w:t xml:space="preserve">Ref. dom HR-2018-1944-A </w:t>
      </w:r>
      <w:r w:rsidR="0093037F">
        <w:br/>
      </w:r>
      <w:r w:rsidR="0093037F" w:rsidRPr="0093037F">
        <w:rPr>
          <w:i/>
          <w:color w:val="000000"/>
          <w:szCs w:val="20"/>
          <w:shd w:val="clear" w:color="auto" w:fill="FFFFFF"/>
        </w:rPr>
        <w:t>En arbeidstaker på 60 år ble overført til ny arbeidsgiver som følge av salg av den del av virksomheten som hun var tilknyttet. Som følge av overføringen mistet hun muligheten til å ta ut AFP årlig etter fylte 62 år. Høyesterett kom til at hun kunne kreve å fortsette arbeidsforholdet med den tidligere arbeidsgiveren. Det sentrale vilkåret for slik valgrett - at virksomhetsoverdragelsen førte til «ikke uvesentlige negative endringer» i arbeidsforholdet - ble ansett oppfylt, idet hun hadde sannsynliggjort at hun som følge av overdragelsen gikk glipp av AFP i samlet størrelsesorden på 1,3 millioner kroner. (Rt-sammendrag)</w:t>
      </w:r>
    </w:p>
    <w:p w14:paraId="43655995" w14:textId="4DD34D56" w:rsidR="001E0295" w:rsidRDefault="00035B0E" w:rsidP="001E0295">
      <w:pPr>
        <w:rPr>
          <w:i/>
          <w:sz w:val="22"/>
        </w:rPr>
      </w:pPr>
      <w:hyperlink r:id="rId8" w:history="1">
        <w:r w:rsidR="00C559C7" w:rsidRPr="007E45B2">
          <w:rPr>
            <w:rStyle w:val="Hyperkobling"/>
            <w:i/>
            <w:sz w:val="22"/>
          </w:rPr>
          <w:t>https://www.domstol.no/globalassets/upload/hret/avgjorelser/2018/avgjorelser-oktober-2018/2018-177-anonymisert.pdf</w:t>
        </w:r>
      </w:hyperlink>
    </w:p>
    <w:p w14:paraId="548D2588" w14:textId="77777777" w:rsidR="00C559C7" w:rsidRPr="00C559C7" w:rsidRDefault="00C559C7" w:rsidP="001E0295">
      <w:pPr>
        <w:rPr>
          <w:i/>
          <w:sz w:val="22"/>
        </w:rPr>
      </w:pPr>
    </w:p>
    <w:p w14:paraId="222A7123" w14:textId="77777777" w:rsidR="001E0295" w:rsidRPr="001E0295" w:rsidRDefault="001E0295" w:rsidP="001E0295"/>
    <w:p w14:paraId="0209B028" w14:textId="5A5EB9AD" w:rsidR="00C559C7" w:rsidRDefault="00C559C7">
      <w:pPr>
        <w:pStyle w:val="Topptekst"/>
        <w:tabs>
          <w:tab w:val="clear" w:pos="4536"/>
          <w:tab w:val="clear" w:pos="9072"/>
        </w:tabs>
      </w:pPr>
      <w:r w:rsidRPr="00C559C7">
        <w:t>Senter for omsorgsforskning</w:t>
      </w:r>
      <w:r w:rsidR="00C85AB1">
        <w:t xml:space="preserve"> sin forskergruppe</w:t>
      </w:r>
      <w:r w:rsidR="0093037F">
        <w:t xml:space="preserve"> leverte rapport til Koronakommisjonen og kom med følgende anbefaling</w:t>
      </w:r>
      <w:r w:rsidR="00C85AB1">
        <w:t>:</w:t>
      </w:r>
      <w:r w:rsidR="00C85AB1">
        <w:br/>
      </w:r>
      <w:r w:rsidR="00C85AB1" w:rsidRPr="00C85AB1">
        <w:rPr>
          <w:i/>
        </w:rPr>
        <w:t>-  En større grad av heltidsansatte, og flere tjenester på egen kjøl. Som kjøkkendrift og ikke minst at renholdsdrift blir en del av den integrerte sykehjemstjenesten,</w:t>
      </w:r>
      <w:r w:rsidR="00C85AB1" w:rsidRPr="00C85AB1">
        <w:t xml:space="preserve"> sier forskningsleder Frode F. Jacobsen til NRK.</w:t>
      </w:r>
    </w:p>
    <w:p w14:paraId="7F0614C9" w14:textId="27585549" w:rsidR="0093037F" w:rsidRDefault="0093037F">
      <w:pPr>
        <w:pStyle w:val="Topptekst"/>
        <w:tabs>
          <w:tab w:val="clear" w:pos="4536"/>
          <w:tab w:val="clear" w:pos="9072"/>
        </w:tabs>
      </w:pPr>
    </w:p>
    <w:p w14:paraId="02CCAB83" w14:textId="0DA8E4B4" w:rsidR="0093037F" w:rsidRDefault="0093037F">
      <w:pPr>
        <w:pStyle w:val="Topptekst"/>
        <w:tabs>
          <w:tab w:val="clear" w:pos="4536"/>
          <w:tab w:val="clear" w:pos="9072"/>
        </w:tabs>
      </w:pPr>
      <w:r>
        <w:t>Utklipp protokolltilførsel, Hovedtariffavtalen KS/LO</w:t>
      </w:r>
    </w:p>
    <w:p w14:paraId="2BBFB31B" w14:textId="7446E108" w:rsidR="0093037F" w:rsidRDefault="0093037F">
      <w:pPr>
        <w:pStyle w:val="Topptekst"/>
        <w:tabs>
          <w:tab w:val="clear" w:pos="4536"/>
          <w:tab w:val="clear" w:pos="9072"/>
        </w:tabs>
      </w:pPr>
    </w:p>
    <w:p w14:paraId="5E33E205" w14:textId="689FC29E" w:rsidR="0093037F" w:rsidRDefault="0093037F">
      <w:pPr>
        <w:pStyle w:val="Topptekst"/>
        <w:tabs>
          <w:tab w:val="clear" w:pos="4536"/>
          <w:tab w:val="clear" w:pos="9072"/>
        </w:tabs>
      </w:pPr>
      <w:r w:rsidRPr="00293171">
        <w:rPr>
          <w:noProof/>
        </w:rPr>
        <w:drawing>
          <wp:inline distT="0" distB="0" distL="0" distR="0" wp14:anchorId="53FA2342" wp14:editId="616AD448">
            <wp:extent cx="5579745" cy="1452751"/>
            <wp:effectExtent l="0" t="0" r="190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45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037F" w:rsidSect="000A393A">
      <w:headerReference w:type="default" r:id="rId10"/>
      <w:headerReference w:type="first" r:id="rId11"/>
      <w:footerReference w:type="first" r:id="rId12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CD53" w16cex:dateUtc="2021-04-15T1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F40125" w16cid:durableId="2422CD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FA00" w14:textId="77777777" w:rsidR="00035B0E" w:rsidRDefault="00035B0E">
      <w:r>
        <w:separator/>
      </w:r>
    </w:p>
  </w:endnote>
  <w:endnote w:type="continuationSeparator" w:id="0">
    <w:p w14:paraId="3526AC58" w14:textId="77777777" w:rsidR="00035B0E" w:rsidRDefault="0003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C26D7" w14:textId="77777777" w:rsidR="005D68D8" w:rsidRPr="0045013B" w:rsidRDefault="000170C2" w:rsidP="007C5218">
    <w:pPr>
      <w:pStyle w:val="Brdtekst"/>
      <w:rPr>
        <w:sz w:val="14"/>
        <w:szCs w:val="14"/>
      </w:rPr>
    </w:pPr>
    <w:r w:rsidRPr="000170C2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79870ED1" wp14:editId="4D505C24">
              <wp:simplePos x="0" y="0"/>
              <wp:positionH relativeFrom="column">
                <wp:posOffset>-632460</wp:posOffset>
              </wp:positionH>
              <wp:positionV relativeFrom="page">
                <wp:posOffset>10125075</wp:posOffset>
              </wp:positionV>
              <wp:extent cx="5781600" cy="1404620"/>
              <wp:effectExtent l="0" t="0" r="0" b="0"/>
              <wp:wrapNone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055B1" w14:textId="77777777" w:rsidR="000170C2" w:rsidRDefault="000170C2" w:rsidP="000170C2">
                          <w:pPr>
                            <w:pStyle w:val="Brdtekst"/>
                            <w:tabs>
                              <w:tab w:val="clear" w:pos="3385"/>
                              <w:tab w:val="clear" w:pos="4140"/>
                              <w:tab w:val="clear" w:pos="6606"/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Fagforbundet</w:t>
                          </w:r>
                          <w:r w:rsidR="000643C8">
                            <w:rPr>
                              <w:sz w:val="14"/>
                              <w:szCs w:val="14"/>
                            </w:rPr>
                            <w:t xml:space="preserve"> Askøy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 w:rsidR="000643C8">
                            <w:rPr>
                              <w:sz w:val="14"/>
                              <w:szCs w:val="14"/>
                            </w:rPr>
                            <w:tab/>
                          </w:r>
                          <w:r w:rsidR="000A393A">
                            <w:rPr>
                              <w:sz w:val="14"/>
                              <w:szCs w:val="14"/>
                            </w:rPr>
                            <w:t>post@fagforbundet-askoy.no</w:t>
                          </w:r>
                          <w:r w:rsidR="000A393A">
                            <w:rPr>
                              <w:sz w:val="14"/>
                              <w:szCs w:val="14"/>
                            </w:rPr>
                            <w:tab/>
                            <w:t xml:space="preserve">                                 Florvågveg</w:t>
                          </w:r>
                          <w:r w:rsidR="000643C8">
                            <w:rPr>
                              <w:sz w:val="14"/>
                              <w:szCs w:val="14"/>
                            </w:rPr>
                            <w:t>en 6,</w:t>
                          </w:r>
                          <w:r w:rsidRPr="00C968F7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4444DCE" w14:textId="77777777" w:rsidR="000170C2" w:rsidRPr="00C968F7" w:rsidRDefault="000170C2" w:rsidP="000170C2">
                          <w:pPr>
                            <w:pStyle w:val="Brdtekst"/>
                            <w:tabs>
                              <w:tab w:val="clear" w:pos="3385"/>
                              <w:tab w:val="clear" w:pos="4140"/>
                              <w:tab w:val="clear" w:pos="6606"/>
                              <w:tab w:val="left" w:pos="1701"/>
                              <w:tab w:val="left" w:pos="3544"/>
                              <w:tab w:val="left" w:pos="5812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www.fagforbundet</w:t>
                          </w:r>
                          <w:r w:rsidR="000643C8">
                            <w:rPr>
                              <w:sz w:val="14"/>
                              <w:szCs w:val="14"/>
                            </w:rPr>
                            <w:t>-askoy.no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 w:rsidRPr="00C968F7">
                            <w:rPr>
                              <w:sz w:val="14"/>
                              <w:szCs w:val="14"/>
                            </w:rPr>
                            <w:t xml:space="preserve">Telefon 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="000643C8">
                            <w:rPr>
                              <w:sz w:val="14"/>
                              <w:szCs w:val="14"/>
                            </w:rPr>
                            <w:t xml:space="preserve"> 56 15 82 80</w:t>
                          </w:r>
                          <w:r w:rsidRPr="00C968F7">
                            <w:rPr>
                              <w:sz w:val="14"/>
                              <w:szCs w:val="14"/>
                            </w:rPr>
                            <w:tab/>
                          </w:r>
                          <w:r w:rsidR="000643C8">
                            <w:rPr>
                              <w:sz w:val="14"/>
                              <w:szCs w:val="14"/>
                            </w:rPr>
                            <w:tab/>
                          </w:r>
                          <w:r w:rsidR="000643C8">
                            <w:rPr>
                              <w:sz w:val="14"/>
                              <w:szCs w:val="14"/>
                            </w:rPr>
                            <w:tab/>
                            <w:t>5300 Kleppestø</w:t>
                          </w:r>
                        </w:p>
                        <w:p w14:paraId="6B699DE4" w14:textId="77777777" w:rsidR="000170C2" w:rsidRDefault="000170C2" w:rsidP="000170C2">
                          <w:pPr>
                            <w:tabs>
                              <w:tab w:val="left" w:pos="1701"/>
                              <w:tab w:val="left" w:pos="3544"/>
                              <w:tab w:val="left" w:pos="5812"/>
                            </w:tabs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39298AD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49.8pt;margin-top:797.25pt;width:455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" filled="f" stroked="f">
              <v:textbox style="mso-fit-shape-to-text:t">
                <w:txbxContent>
                  <w:p w:rsidR="000170C2" w:rsidRDefault="000170C2" w:rsidP="000170C2">
                    <w:pPr>
                      <w:pStyle w:val="Brdtekst"/>
                      <w:tabs>
                        <w:tab w:val="clear" w:pos="3385"/>
                        <w:tab w:val="clear" w:pos="4140"/>
                        <w:tab w:val="clear" w:pos="6606"/>
                        <w:tab w:val="left" w:pos="1701"/>
                        <w:tab w:val="left" w:pos="3544"/>
                        <w:tab w:val="left" w:pos="5812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Fagforbundet</w:t>
                    </w:r>
                    <w:r w:rsidR="000643C8">
                      <w:rPr>
                        <w:sz w:val="14"/>
                        <w:szCs w:val="14"/>
                      </w:rPr>
                      <w:t xml:space="preserve"> Askøy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 w:rsidR="000643C8">
                      <w:rPr>
                        <w:sz w:val="14"/>
                        <w:szCs w:val="14"/>
                      </w:rPr>
                      <w:tab/>
                    </w:r>
                    <w:r w:rsidR="000A393A">
                      <w:rPr>
                        <w:sz w:val="14"/>
                        <w:szCs w:val="14"/>
                      </w:rPr>
                      <w:t>post@fagforbundet-askoy.no</w:t>
                    </w:r>
                    <w:r w:rsidR="000A393A">
                      <w:rPr>
                        <w:sz w:val="14"/>
                        <w:szCs w:val="14"/>
                      </w:rPr>
                      <w:tab/>
                      <w:t xml:space="preserve">                                 Florvågveg</w:t>
                    </w:r>
                    <w:r w:rsidR="000643C8">
                      <w:rPr>
                        <w:sz w:val="14"/>
                        <w:szCs w:val="14"/>
                      </w:rPr>
                      <w:t>en 6,</w:t>
                    </w:r>
                    <w:r w:rsidRPr="00C968F7"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0170C2" w:rsidRPr="00C968F7" w:rsidRDefault="000170C2" w:rsidP="000170C2">
                    <w:pPr>
                      <w:pStyle w:val="Brdtekst"/>
                      <w:tabs>
                        <w:tab w:val="clear" w:pos="3385"/>
                        <w:tab w:val="clear" w:pos="4140"/>
                        <w:tab w:val="clear" w:pos="6606"/>
                        <w:tab w:val="left" w:pos="1701"/>
                        <w:tab w:val="left" w:pos="3544"/>
                        <w:tab w:val="left" w:pos="5812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www.fagforbundet</w:t>
                    </w:r>
                    <w:r w:rsidR="000643C8">
                      <w:rPr>
                        <w:sz w:val="14"/>
                        <w:szCs w:val="14"/>
                      </w:rPr>
                      <w:t>-askoy.no</w:t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  <w:r w:rsidRPr="00C968F7">
                      <w:rPr>
                        <w:sz w:val="14"/>
                        <w:szCs w:val="14"/>
                      </w:rPr>
                      <w:t xml:space="preserve">Telefon  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="000643C8">
                      <w:rPr>
                        <w:sz w:val="14"/>
                        <w:szCs w:val="14"/>
                      </w:rPr>
                      <w:t xml:space="preserve"> 56 15 82 80</w:t>
                    </w:r>
                    <w:r w:rsidRPr="00C968F7">
                      <w:rPr>
                        <w:sz w:val="14"/>
                        <w:szCs w:val="14"/>
                      </w:rPr>
                      <w:tab/>
                    </w:r>
                    <w:r w:rsidR="000643C8">
                      <w:rPr>
                        <w:sz w:val="14"/>
                        <w:szCs w:val="14"/>
                      </w:rPr>
                      <w:tab/>
                    </w:r>
                    <w:r w:rsidR="000643C8">
                      <w:rPr>
                        <w:sz w:val="14"/>
                        <w:szCs w:val="14"/>
                      </w:rPr>
                      <w:tab/>
                      <w:t>5300 Kleppestø</w:t>
                    </w:r>
                  </w:p>
                  <w:p w:rsidR="000170C2" w:rsidRDefault="000170C2" w:rsidP="000170C2">
                    <w:pPr>
                      <w:tabs>
                        <w:tab w:val="left" w:pos="1701"/>
                        <w:tab w:val="left" w:pos="3544"/>
                        <w:tab w:val="left" w:pos="5812"/>
                      </w:tabs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1" locked="0" layoutInCell="1" allowOverlap="1" wp14:anchorId="1EEBA06E" wp14:editId="50765D26">
          <wp:simplePos x="0" y="0"/>
          <wp:positionH relativeFrom="column">
            <wp:posOffset>-584835</wp:posOffset>
          </wp:positionH>
          <wp:positionV relativeFrom="paragraph">
            <wp:posOffset>-586740</wp:posOffset>
          </wp:positionV>
          <wp:extent cx="6613200" cy="7812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je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2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  <w:r w:rsidR="007C5218" w:rsidRPr="0045013B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6AF99" w14:textId="77777777" w:rsidR="00035B0E" w:rsidRDefault="00035B0E">
      <w:r>
        <w:separator/>
      </w:r>
    </w:p>
  </w:footnote>
  <w:footnote w:type="continuationSeparator" w:id="0">
    <w:p w14:paraId="0DB7C4B4" w14:textId="77777777" w:rsidR="00035B0E" w:rsidRDefault="00035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E6AD" w14:textId="77777777" w:rsidR="00915AB4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7CC9" w14:textId="77777777" w:rsidR="000A393A" w:rsidRDefault="000A393A">
    <w:pPr>
      <w:pStyle w:val="Topptekst"/>
      <w:tabs>
        <w:tab w:val="clear" w:pos="4536"/>
        <w:tab w:val="clear" w:pos="9072"/>
      </w:tabs>
      <w:ind w:left="68" w:hanging="1259"/>
    </w:pPr>
  </w:p>
  <w:p w14:paraId="2B78DAE6" w14:textId="77777777" w:rsidR="00915AB4" w:rsidRDefault="000024B8">
    <w:pPr>
      <w:pStyle w:val="Topptekst"/>
      <w:tabs>
        <w:tab w:val="clear" w:pos="4536"/>
        <w:tab w:val="clear" w:pos="9072"/>
      </w:tabs>
      <w:ind w:left="68" w:hanging="1259"/>
    </w:pPr>
    <w:r>
      <w:rPr>
        <w:noProof/>
      </w:rPr>
      <w:drawing>
        <wp:inline distT="0" distB="0" distL="0" distR="0" wp14:anchorId="45CCC013" wp14:editId="5AF1639B">
          <wp:extent cx="1996440" cy="38100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4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B3CE1"/>
    <w:multiLevelType w:val="hybridMultilevel"/>
    <w:tmpl w:val="A2CE31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2"/>
    <w:rsid w:val="000024B8"/>
    <w:rsid w:val="000170C2"/>
    <w:rsid w:val="00035B0E"/>
    <w:rsid w:val="00036CC6"/>
    <w:rsid w:val="00054477"/>
    <w:rsid w:val="000643C8"/>
    <w:rsid w:val="000A393A"/>
    <w:rsid w:val="000B49CD"/>
    <w:rsid w:val="001E0295"/>
    <w:rsid w:val="00220F47"/>
    <w:rsid w:val="0042619C"/>
    <w:rsid w:val="0045013B"/>
    <w:rsid w:val="004970B8"/>
    <w:rsid w:val="004B40D2"/>
    <w:rsid w:val="00515624"/>
    <w:rsid w:val="00606471"/>
    <w:rsid w:val="00644A82"/>
    <w:rsid w:val="00684155"/>
    <w:rsid w:val="006933EB"/>
    <w:rsid w:val="006F7334"/>
    <w:rsid w:val="007C5218"/>
    <w:rsid w:val="00820C60"/>
    <w:rsid w:val="00892048"/>
    <w:rsid w:val="008F3DBB"/>
    <w:rsid w:val="0093037F"/>
    <w:rsid w:val="00941415"/>
    <w:rsid w:val="009E30D3"/>
    <w:rsid w:val="00AC156C"/>
    <w:rsid w:val="00AC58CF"/>
    <w:rsid w:val="00B84FD4"/>
    <w:rsid w:val="00BF77DB"/>
    <w:rsid w:val="00C47FBF"/>
    <w:rsid w:val="00C559C7"/>
    <w:rsid w:val="00C85AB1"/>
    <w:rsid w:val="00CA4472"/>
    <w:rsid w:val="00CC00AE"/>
    <w:rsid w:val="00EE1CA7"/>
    <w:rsid w:val="00FC04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F3A31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rsid w:val="00AA7A6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20F4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20F4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20F4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20F47"/>
  </w:style>
  <w:style w:type="paragraph" w:styleId="Bobletekst">
    <w:name w:val="Balloon Text"/>
    <w:basedOn w:val="Normal"/>
    <w:link w:val="BobletekstTegn"/>
    <w:semiHidden/>
    <w:unhideWhenUsed/>
    <w:rsid w:val="00820C6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820C60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C046C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C0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stol.no/globalassets/upload/hret/avgjorelser/2018/avgjorelser-oktober-2018/2018-177-anonymiser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sb.no/statbank/table/07371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6753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Hilde Lende Aune</cp:lastModifiedBy>
  <cp:revision>2</cp:revision>
  <cp:lastPrinted>2004-06-29T12:38:00Z</cp:lastPrinted>
  <dcterms:created xsi:type="dcterms:W3CDTF">2021-04-15T16:35:00Z</dcterms:created>
  <dcterms:modified xsi:type="dcterms:W3CDTF">2021-04-15T16:35:00Z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