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4CD" w:rsidRDefault="00B364CD" w:rsidP="00B364CD">
      <w:pPr>
        <w:jc w:val="center"/>
        <w:rPr>
          <w:b/>
          <w:sz w:val="44"/>
          <w:szCs w:val="44"/>
        </w:rPr>
      </w:pPr>
      <w:r w:rsidRPr="00B364CD">
        <w:rPr>
          <w:b/>
          <w:sz w:val="44"/>
          <w:szCs w:val="44"/>
        </w:rPr>
        <w:t>STYREMØTE</w:t>
      </w:r>
      <w:r w:rsidR="00E3686C">
        <w:rPr>
          <w:b/>
          <w:sz w:val="44"/>
          <w:szCs w:val="44"/>
        </w:rPr>
        <w:t xml:space="preserve"> AVD. 211 - PROTOKOLL</w:t>
      </w:r>
    </w:p>
    <w:p w:rsidR="00B364CD" w:rsidRDefault="00B364CD" w:rsidP="00B364CD">
      <w:pPr>
        <w:jc w:val="center"/>
        <w:rPr>
          <w:b/>
          <w:sz w:val="44"/>
          <w:szCs w:val="44"/>
        </w:rPr>
      </w:pPr>
    </w:p>
    <w:p w:rsidR="00B364CD" w:rsidRPr="00C17743" w:rsidRDefault="00B364CD" w:rsidP="00916214">
      <w:pPr>
        <w:ind w:left="1416" w:hanging="1416"/>
        <w:rPr>
          <w:b/>
          <w:sz w:val="24"/>
          <w:szCs w:val="24"/>
        </w:rPr>
      </w:pPr>
      <w:r w:rsidRPr="00C17743">
        <w:rPr>
          <w:b/>
          <w:sz w:val="24"/>
          <w:szCs w:val="24"/>
        </w:rPr>
        <w:t>Tid:</w:t>
      </w:r>
      <w:r w:rsidR="00916214">
        <w:rPr>
          <w:sz w:val="24"/>
          <w:szCs w:val="24"/>
        </w:rPr>
        <w:tab/>
      </w:r>
      <w:r w:rsidR="00DB051B">
        <w:rPr>
          <w:b/>
          <w:sz w:val="24"/>
          <w:szCs w:val="24"/>
        </w:rPr>
        <w:t>Onsdag 6. oktober – 2021 Kl. 16</w:t>
      </w:r>
      <w:r w:rsidRPr="00C17743">
        <w:rPr>
          <w:b/>
          <w:sz w:val="24"/>
          <w:szCs w:val="24"/>
        </w:rPr>
        <w:t>:00</w:t>
      </w:r>
      <w:r w:rsidR="00916214">
        <w:rPr>
          <w:b/>
          <w:sz w:val="24"/>
          <w:szCs w:val="24"/>
        </w:rPr>
        <w:t xml:space="preserve"> </w:t>
      </w:r>
      <w:r w:rsidR="00916214">
        <w:rPr>
          <w:sz w:val="24"/>
          <w:szCs w:val="24"/>
        </w:rPr>
        <w:t>(Var stipulert til 16:30, men kunne la seg avholde noe tidliger</w:t>
      </w:r>
      <w:r w:rsidR="00916214" w:rsidRPr="00916214">
        <w:rPr>
          <w:sz w:val="24"/>
          <w:szCs w:val="24"/>
        </w:rPr>
        <w:t>e</w:t>
      </w:r>
      <w:r w:rsidR="00C17743" w:rsidRPr="00916214">
        <w:rPr>
          <w:sz w:val="24"/>
          <w:szCs w:val="24"/>
        </w:rPr>
        <w:t>.</w:t>
      </w:r>
      <w:r w:rsidR="00916214" w:rsidRPr="00916214">
        <w:rPr>
          <w:sz w:val="24"/>
          <w:szCs w:val="24"/>
        </w:rPr>
        <w:t>)</w:t>
      </w:r>
    </w:p>
    <w:p w:rsidR="00B364CD" w:rsidRDefault="00DB051B" w:rsidP="00B364CD">
      <w:pPr>
        <w:rPr>
          <w:b/>
          <w:sz w:val="24"/>
          <w:szCs w:val="24"/>
        </w:rPr>
      </w:pPr>
      <w:r>
        <w:rPr>
          <w:b/>
          <w:sz w:val="24"/>
          <w:szCs w:val="24"/>
        </w:rPr>
        <w:t>Sted:</w:t>
      </w:r>
      <w:r>
        <w:rPr>
          <w:b/>
          <w:sz w:val="24"/>
          <w:szCs w:val="24"/>
        </w:rPr>
        <w:tab/>
      </w:r>
      <w:r>
        <w:rPr>
          <w:b/>
          <w:sz w:val="24"/>
          <w:szCs w:val="24"/>
        </w:rPr>
        <w:tab/>
        <w:t>Møterom, Farsund Fjordhotell</w:t>
      </w:r>
    </w:p>
    <w:p w:rsidR="00B364CD" w:rsidRDefault="00AA23FA" w:rsidP="00B364CD">
      <w:pPr>
        <w:rPr>
          <w:sz w:val="24"/>
          <w:szCs w:val="24"/>
        </w:rPr>
      </w:pPr>
      <w:r w:rsidRPr="005C4236">
        <w:rPr>
          <w:b/>
          <w:sz w:val="24"/>
          <w:szCs w:val="24"/>
        </w:rPr>
        <w:t>Tilstede:</w:t>
      </w:r>
      <w:r>
        <w:rPr>
          <w:sz w:val="24"/>
          <w:szCs w:val="24"/>
        </w:rPr>
        <w:tab/>
      </w:r>
      <w:r w:rsidR="00E50F12">
        <w:rPr>
          <w:sz w:val="24"/>
          <w:szCs w:val="24"/>
        </w:rPr>
        <w:tab/>
      </w:r>
      <w:r w:rsidR="00DB051B">
        <w:rPr>
          <w:sz w:val="24"/>
          <w:szCs w:val="24"/>
        </w:rPr>
        <w:t>Theres, Arild, Marit, Anngun, Stefan, Aud, Richard</w:t>
      </w:r>
      <w:r w:rsidR="006C531C">
        <w:rPr>
          <w:sz w:val="24"/>
          <w:szCs w:val="24"/>
        </w:rPr>
        <w:t>.</w:t>
      </w:r>
    </w:p>
    <w:p w:rsidR="005C4236" w:rsidRDefault="005C4236" w:rsidP="00B364CD">
      <w:pPr>
        <w:rPr>
          <w:sz w:val="24"/>
          <w:szCs w:val="24"/>
        </w:rPr>
      </w:pPr>
      <w:r w:rsidRPr="00213EAC">
        <w:rPr>
          <w:b/>
          <w:sz w:val="24"/>
          <w:szCs w:val="24"/>
        </w:rPr>
        <w:t>Meldt forfall:</w:t>
      </w:r>
      <w:r>
        <w:rPr>
          <w:sz w:val="24"/>
          <w:szCs w:val="24"/>
        </w:rPr>
        <w:tab/>
      </w:r>
      <w:r w:rsidR="00E50F12">
        <w:rPr>
          <w:sz w:val="24"/>
          <w:szCs w:val="24"/>
        </w:rPr>
        <w:tab/>
      </w:r>
      <w:r w:rsidR="00DB051B">
        <w:rPr>
          <w:sz w:val="24"/>
          <w:szCs w:val="24"/>
        </w:rPr>
        <w:t>Oddgeir, Margit.</w:t>
      </w:r>
    </w:p>
    <w:p w:rsidR="00E50F12" w:rsidRDefault="00E50F12" w:rsidP="00B364CD">
      <w:pPr>
        <w:rPr>
          <w:sz w:val="24"/>
          <w:szCs w:val="24"/>
        </w:rPr>
      </w:pPr>
      <w:r w:rsidRPr="00E50F12">
        <w:rPr>
          <w:b/>
          <w:sz w:val="24"/>
          <w:szCs w:val="24"/>
        </w:rPr>
        <w:t>Ordstyrer:</w:t>
      </w:r>
      <w:r w:rsidR="00DB051B">
        <w:rPr>
          <w:sz w:val="24"/>
          <w:szCs w:val="24"/>
        </w:rPr>
        <w:tab/>
      </w:r>
      <w:r w:rsidR="00DB051B">
        <w:rPr>
          <w:sz w:val="24"/>
          <w:szCs w:val="24"/>
        </w:rPr>
        <w:tab/>
        <w:t>Stefan</w:t>
      </w:r>
      <w:r w:rsidR="004762C2">
        <w:rPr>
          <w:sz w:val="24"/>
          <w:szCs w:val="24"/>
        </w:rPr>
        <w:t>.</w:t>
      </w:r>
    </w:p>
    <w:p w:rsidR="00E50F12" w:rsidRPr="00C17743" w:rsidRDefault="00E50F12" w:rsidP="00B364CD">
      <w:pPr>
        <w:rPr>
          <w:sz w:val="24"/>
          <w:szCs w:val="24"/>
        </w:rPr>
      </w:pPr>
      <w:r w:rsidRPr="00E50F12">
        <w:rPr>
          <w:b/>
          <w:sz w:val="24"/>
          <w:szCs w:val="24"/>
        </w:rPr>
        <w:t>Protokollfører:</w:t>
      </w:r>
      <w:r>
        <w:rPr>
          <w:sz w:val="24"/>
          <w:szCs w:val="24"/>
        </w:rPr>
        <w:tab/>
        <w:t>Richard</w:t>
      </w:r>
      <w:r w:rsidR="004762C2">
        <w:rPr>
          <w:sz w:val="24"/>
          <w:szCs w:val="24"/>
        </w:rPr>
        <w:t>.</w:t>
      </w:r>
    </w:p>
    <w:p w:rsidR="005E0AA3" w:rsidRDefault="005E0AA3" w:rsidP="00B364CD">
      <w:pPr>
        <w:rPr>
          <w:b/>
          <w:sz w:val="24"/>
          <w:szCs w:val="24"/>
        </w:rPr>
      </w:pPr>
    </w:p>
    <w:p w:rsidR="00B364CD" w:rsidRDefault="00B364CD" w:rsidP="00B364CD">
      <w:pPr>
        <w:rPr>
          <w:b/>
          <w:sz w:val="24"/>
          <w:szCs w:val="24"/>
        </w:rPr>
      </w:pPr>
      <w:r w:rsidRPr="0076759A">
        <w:rPr>
          <w:b/>
          <w:sz w:val="24"/>
          <w:szCs w:val="24"/>
        </w:rPr>
        <w:t>Saksliste:</w:t>
      </w:r>
    </w:p>
    <w:p w:rsidR="005E0AA3" w:rsidRPr="0076759A" w:rsidRDefault="005E0AA3" w:rsidP="00B364CD">
      <w:pPr>
        <w:rPr>
          <w:b/>
          <w:sz w:val="24"/>
          <w:szCs w:val="24"/>
        </w:rPr>
      </w:pPr>
    </w:p>
    <w:p w:rsidR="00D107DA" w:rsidRPr="0076759A" w:rsidRDefault="00DB051B" w:rsidP="005E0AA3">
      <w:pPr>
        <w:ind w:left="1416" w:hanging="1416"/>
        <w:rPr>
          <w:sz w:val="20"/>
          <w:szCs w:val="20"/>
        </w:rPr>
      </w:pPr>
      <w:r>
        <w:rPr>
          <w:b/>
          <w:sz w:val="20"/>
          <w:szCs w:val="20"/>
        </w:rPr>
        <w:t>63</w:t>
      </w:r>
      <w:r w:rsidR="0076759A" w:rsidRPr="0076759A">
        <w:rPr>
          <w:b/>
          <w:sz w:val="20"/>
          <w:szCs w:val="20"/>
        </w:rPr>
        <w:t>/2021:</w:t>
      </w:r>
      <w:r w:rsidR="0076759A" w:rsidRPr="0076759A">
        <w:rPr>
          <w:b/>
          <w:sz w:val="20"/>
          <w:szCs w:val="20"/>
        </w:rPr>
        <w:tab/>
      </w:r>
      <w:r w:rsidR="0076759A" w:rsidRPr="0076759A">
        <w:rPr>
          <w:sz w:val="20"/>
          <w:szCs w:val="20"/>
        </w:rPr>
        <w:t>Kommentarer til innkalling</w:t>
      </w:r>
      <w:r w:rsidR="00213EAC">
        <w:rPr>
          <w:sz w:val="20"/>
          <w:szCs w:val="20"/>
        </w:rPr>
        <w:t xml:space="preserve"> </w:t>
      </w:r>
      <w:r>
        <w:rPr>
          <w:sz w:val="20"/>
          <w:szCs w:val="20"/>
        </w:rPr>
        <w:t>–</w:t>
      </w:r>
      <w:r w:rsidR="00213EAC" w:rsidRPr="00213EAC">
        <w:rPr>
          <w:b/>
          <w:sz w:val="20"/>
          <w:szCs w:val="20"/>
        </w:rPr>
        <w:t xml:space="preserve"> </w:t>
      </w:r>
      <w:r w:rsidR="005E0AA3">
        <w:rPr>
          <w:b/>
          <w:sz w:val="20"/>
          <w:szCs w:val="20"/>
        </w:rPr>
        <w:t>«</w:t>
      </w:r>
      <w:r w:rsidRPr="005E0AA3">
        <w:rPr>
          <w:sz w:val="20"/>
          <w:szCs w:val="20"/>
        </w:rPr>
        <w:t>Kunne bli gitt på et enda tidligere tidspunkt.</w:t>
      </w:r>
      <w:r w:rsidR="005E0AA3" w:rsidRPr="005E0AA3">
        <w:rPr>
          <w:sz w:val="20"/>
          <w:szCs w:val="20"/>
        </w:rPr>
        <w:t>» -</w:t>
      </w:r>
      <w:r w:rsidR="005E0AA3">
        <w:rPr>
          <w:b/>
          <w:sz w:val="20"/>
          <w:szCs w:val="20"/>
        </w:rPr>
        <w:t xml:space="preserve"> Tas til etterretning.</w:t>
      </w:r>
    </w:p>
    <w:p w:rsidR="00DB051B" w:rsidRDefault="00DB051B" w:rsidP="00B364CD">
      <w:pPr>
        <w:rPr>
          <w:b/>
          <w:sz w:val="20"/>
          <w:szCs w:val="20"/>
        </w:rPr>
      </w:pPr>
      <w:r>
        <w:rPr>
          <w:b/>
          <w:sz w:val="20"/>
          <w:szCs w:val="20"/>
        </w:rPr>
        <w:t>64</w:t>
      </w:r>
      <w:r w:rsidR="00B364CD" w:rsidRPr="0076759A">
        <w:rPr>
          <w:b/>
          <w:sz w:val="20"/>
          <w:szCs w:val="20"/>
        </w:rPr>
        <w:t>/2021:</w:t>
      </w:r>
      <w:r w:rsidR="00B364CD" w:rsidRPr="0076759A">
        <w:rPr>
          <w:sz w:val="20"/>
          <w:szCs w:val="20"/>
        </w:rPr>
        <w:tab/>
        <w:t>Årsmøte 2020</w:t>
      </w:r>
      <w:r w:rsidR="00C17743" w:rsidRPr="0076759A">
        <w:rPr>
          <w:sz w:val="20"/>
          <w:szCs w:val="20"/>
        </w:rPr>
        <w:t>, og valgmøte hovedtillitsvalgt</w:t>
      </w:r>
      <w:r w:rsidR="00B364CD" w:rsidRPr="0076759A">
        <w:rPr>
          <w:sz w:val="20"/>
          <w:szCs w:val="20"/>
        </w:rPr>
        <w:t xml:space="preserve"> – </w:t>
      </w:r>
      <w:r w:rsidRPr="00A22BC6">
        <w:rPr>
          <w:sz w:val="20"/>
          <w:szCs w:val="20"/>
        </w:rPr>
        <w:t xml:space="preserve">Evaluert </w:t>
      </w:r>
      <w:r>
        <w:rPr>
          <w:b/>
          <w:sz w:val="20"/>
          <w:szCs w:val="20"/>
        </w:rPr>
        <w:t>– Tas til etter</w:t>
      </w:r>
      <w:r w:rsidR="00511205">
        <w:rPr>
          <w:b/>
          <w:sz w:val="20"/>
          <w:szCs w:val="20"/>
        </w:rPr>
        <w:t>r</w:t>
      </w:r>
      <w:r>
        <w:rPr>
          <w:b/>
          <w:sz w:val="20"/>
          <w:szCs w:val="20"/>
        </w:rPr>
        <w:t>etning.</w:t>
      </w:r>
    </w:p>
    <w:p w:rsidR="00DB051B" w:rsidRPr="00DB051B" w:rsidRDefault="00DB051B" w:rsidP="00DB051B">
      <w:pPr>
        <w:ind w:left="1416" w:hanging="1416"/>
        <w:rPr>
          <w:sz w:val="20"/>
          <w:szCs w:val="20"/>
        </w:rPr>
      </w:pPr>
      <w:r>
        <w:rPr>
          <w:b/>
          <w:sz w:val="20"/>
          <w:szCs w:val="20"/>
        </w:rPr>
        <w:t>65/2021:</w:t>
      </w:r>
      <w:r>
        <w:rPr>
          <w:b/>
          <w:sz w:val="20"/>
          <w:szCs w:val="20"/>
        </w:rPr>
        <w:tab/>
      </w:r>
      <w:r w:rsidRPr="00DB051B">
        <w:rPr>
          <w:sz w:val="20"/>
          <w:szCs w:val="20"/>
        </w:rPr>
        <w:t xml:space="preserve">Julebord 2021 </w:t>
      </w:r>
      <w:r>
        <w:rPr>
          <w:sz w:val="20"/>
          <w:szCs w:val="20"/>
        </w:rPr>
        <w:t>–</w:t>
      </w:r>
      <w:r>
        <w:rPr>
          <w:b/>
          <w:sz w:val="20"/>
          <w:szCs w:val="20"/>
        </w:rPr>
        <w:t xml:space="preserve"> </w:t>
      </w:r>
      <w:r w:rsidRPr="00DB051B">
        <w:rPr>
          <w:sz w:val="20"/>
          <w:szCs w:val="20"/>
        </w:rPr>
        <w:t>Oppdatering og oppgavefordeling</w:t>
      </w:r>
      <w:r>
        <w:rPr>
          <w:sz w:val="20"/>
          <w:szCs w:val="20"/>
        </w:rPr>
        <w:t xml:space="preserve">. – Hotell og underholdning blir booket. Oppgavefordeling tas på neste styremøte. – </w:t>
      </w:r>
      <w:r w:rsidRPr="00DB051B">
        <w:rPr>
          <w:b/>
          <w:sz w:val="20"/>
          <w:szCs w:val="20"/>
        </w:rPr>
        <w:t>Vedtatt.</w:t>
      </w:r>
      <w:bookmarkStart w:id="0" w:name="_GoBack"/>
      <w:bookmarkEnd w:id="0"/>
    </w:p>
    <w:p w:rsidR="00FA19A6" w:rsidRDefault="00DB051B" w:rsidP="00B364CD">
      <w:pPr>
        <w:rPr>
          <w:b/>
          <w:sz w:val="20"/>
          <w:szCs w:val="20"/>
        </w:rPr>
      </w:pPr>
      <w:r w:rsidRPr="00DB051B">
        <w:rPr>
          <w:b/>
          <w:sz w:val="20"/>
          <w:szCs w:val="20"/>
        </w:rPr>
        <w:t>66/2021:</w:t>
      </w:r>
      <w:r>
        <w:rPr>
          <w:b/>
          <w:sz w:val="20"/>
          <w:szCs w:val="20"/>
        </w:rPr>
        <w:tab/>
      </w:r>
      <w:r w:rsidRPr="00DB051B">
        <w:rPr>
          <w:sz w:val="20"/>
          <w:szCs w:val="20"/>
        </w:rPr>
        <w:t xml:space="preserve">Tillitsvalgte </w:t>
      </w:r>
      <w:r>
        <w:rPr>
          <w:sz w:val="20"/>
          <w:szCs w:val="20"/>
        </w:rPr>
        <w:t>–</w:t>
      </w:r>
      <w:r w:rsidRPr="00DB051B">
        <w:rPr>
          <w:sz w:val="20"/>
          <w:szCs w:val="20"/>
        </w:rPr>
        <w:t xml:space="preserve"> Oppdatering</w:t>
      </w:r>
      <w:r>
        <w:rPr>
          <w:sz w:val="20"/>
          <w:szCs w:val="20"/>
        </w:rPr>
        <w:t xml:space="preserve"> – </w:t>
      </w:r>
      <w:r w:rsidRPr="00DB051B">
        <w:rPr>
          <w:b/>
          <w:sz w:val="20"/>
          <w:szCs w:val="20"/>
        </w:rPr>
        <w:t>Tas til orientering.</w:t>
      </w:r>
    </w:p>
    <w:p w:rsidR="00FA19A6" w:rsidRDefault="00FA19A6" w:rsidP="00E15080">
      <w:pPr>
        <w:ind w:left="1416" w:hanging="1416"/>
        <w:rPr>
          <w:b/>
          <w:sz w:val="20"/>
          <w:szCs w:val="20"/>
        </w:rPr>
      </w:pPr>
      <w:r>
        <w:rPr>
          <w:b/>
          <w:sz w:val="20"/>
          <w:szCs w:val="20"/>
        </w:rPr>
        <w:t>67/2021:</w:t>
      </w:r>
      <w:r>
        <w:rPr>
          <w:b/>
          <w:sz w:val="20"/>
          <w:szCs w:val="20"/>
        </w:rPr>
        <w:tab/>
      </w:r>
      <w:r>
        <w:rPr>
          <w:sz w:val="20"/>
          <w:szCs w:val="20"/>
        </w:rPr>
        <w:t xml:space="preserve">Runden rundt bordet. – Opplæringsansvarlig har laget Fase-1 kurs. Yrkesseksjonene skal ha medlemsmøte 4. november. Så langt er det 20 stk. påmeldt og påmeldingsfrist er satt til slutten av oktober. Pensjonistene og uføre skal ha møte på Solborg 23. november. Lokale forhandlinger er nå i sluttfasen. </w:t>
      </w:r>
      <w:r w:rsidR="003764D4">
        <w:rPr>
          <w:sz w:val="20"/>
          <w:szCs w:val="20"/>
        </w:rPr>
        <w:t xml:space="preserve">Seksjonsmailene til samtlige medlemmer av yrkesseksjonen helse og sosial overføres fra Marita til Anngun, inntil styret har fått ny leder av yrkesseksjonen helse og sosial på plass. </w:t>
      </w:r>
      <w:r>
        <w:rPr>
          <w:sz w:val="20"/>
          <w:szCs w:val="20"/>
        </w:rPr>
        <w:t xml:space="preserve">Kurssøknad fra en plasstillitsvalgt til kurset: «Tillitsvalgtes rolle i ansettelsesforholdet»-  </w:t>
      </w:r>
      <w:r w:rsidRPr="00FA19A6">
        <w:rPr>
          <w:b/>
          <w:sz w:val="20"/>
          <w:szCs w:val="20"/>
        </w:rPr>
        <w:t>innvilges.</w:t>
      </w:r>
      <w:r>
        <w:rPr>
          <w:b/>
          <w:sz w:val="20"/>
          <w:szCs w:val="20"/>
        </w:rPr>
        <w:t xml:space="preserve"> </w:t>
      </w:r>
      <w:r w:rsidRPr="00FA19A6">
        <w:rPr>
          <w:b/>
          <w:sz w:val="20"/>
          <w:szCs w:val="20"/>
        </w:rPr>
        <w:t>-</w:t>
      </w:r>
      <w:r>
        <w:rPr>
          <w:sz w:val="20"/>
          <w:szCs w:val="20"/>
        </w:rPr>
        <w:t xml:space="preserve"> </w:t>
      </w:r>
      <w:r w:rsidRPr="00FA19A6">
        <w:rPr>
          <w:b/>
          <w:sz w:val="20"/>
          <w:szCs w:val="20"/>
        </w:rPr>
        <w:t>Tas til orientering.</w:t>
      </w:r>
    </w:p>
    <w:p w:rsidR="00FA19A6" w:rsidRDefault="00FA19A6" w:rsidP="00B364CD">
      <w:pPr>
        <w:rPr>
          <w:b/>
          <w:sz w:val="20"/>
          <w:szCs w:val="20"/>
        </w:rPr>
      </w:pPr>
      <w:r>
        <w:rPr>
          <w:b/>
          <w:sz w:val="20"/>
          <w:szCs w:val="20"/>
        </w:rPr>
        <w:t>68/2021:</w:t>
      </w:r>
      <w:r>
        <w:rPr>
          <w:b/>
          <w:sz w:val="20"/>
          <w:szCs w:val="20"/>
        </w:rPr>
        <w:tab/>
      </w:r>
      <w:r w:rsidRPr="00FA19A6">
        <w:rPr>
          <w:sz w:val="20"/>
          <w:szCs w:val="20"/>
        </w:rPr>
        <w:t>Verving og status medlemsutvikling</w:t>
      </w:r>
      <w:r>
        <w:rPr>
          <w:sz w:val="20"/>
          <w:szCs w:val="20"/>
        </w:rPr>
        <w:t xml:space="preserve">. – </w:t>
      </w:r>
      <w:r w:rsidRPr="00FA19A6">
        <w:rPr>
          <w:b/>
          <w:sz w:val="20"/>
          <w:szCs w:val="20"/>
        </w:rPr>
        <w:t>Tas til orientering.</w:t>
      </w:r>
    </w:p>
    <w:p w:rsidR="00FA19A6" w:rsidRPr="00FA19A6" w:rsidRDefault="00FA19A6" w:rsidP="00B364CD">
      <w:pPr>
        <w:rPr>
          <w:sz w:val="20"/>
          <w:szCs w:val="20"/>
        </w:rPr>
      </w:pPr>
      <w:r>
        <w:rPr>
          <w:b/>
          <w:sz w:val="20"/>
          <w:szCs w:val="20"/>
        </w:rPr>
        <w:t>69/2021:</w:t>
      </w:r>
      <w:r>
        <w:rPr>
          <w:b/>
          <w:sz w:val="20"/>
          <w:szCs w:val="20"/>
        </w:rPr>
        <w:tab/>
      </w:r>
      <w:r w:rsidRPr="00FA19A6">
        <w:rPr>
          <w:sz w:val="20"/>
          <w:szCs w:val="20"/>
        </w:rPr>
        <w:t xml:space="preserve">«Eventuelt.» - </w:t>
      </w:r>
      <w:r w:rsidRPr="00FA19A6">
        <w:rPr>
          <w:b/>
          <w:sz w:val="20"/>
          <w:szCs w:val="20"/>
        </w:rPr>
        <w:t>Tas til orientering</w:t>
      </w:r>
      <w:r>
        <w:rPr>
          <w:b/>
          <w:sz w:val="20"/>
          <w:szCs w:val="20"/>
        </w:rPr>
        <w:t xml:space="preserve">. </w:t>
      </w:r>
    </w:p>
    <w:p w:rsidR="00C17743" w:rsidRPr="0076759A" w:rsidRDefault="00C17743" w:rsidP="00B364CD">
      <w:pPr>
        <w:rPr>
          <w:sz w:val="18"/>
          <w:szCs w:val="18"/>
        </w:rPr>
      </w:pPr>
    </w:p>
    <w:p w:rsidR="00C17743" w:rsidRPr="0076759A" w:rsidRDefault="00C17743" w:rsidP="00C17743">
      <w:pPr>
        <w:rPr>
          <w:b/>
          <w:sz w:val="18"/>
          <w:szCs w:val="18"/>
        </w:rPr>
      </w:pPr>
    </w:p>
    <w:sectPr w:rsidR="00C17743" w:rsidRPr="0076759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3CE" w:rsidRDefault="005B03CE" w:rsidP="005B03CE">
      <w:pPr>
        <w:spacing w:after="0" w:line="240" w:lineRule="auto"/>
      </w:pPr>
      <w:r>
        <w:separator/>
      </w:r>
    </w:p>
  </w:endnote>
  <w:endnote w:type="continuationSeparator" w:id="0">
    <w:p w:rsidR="005B03CE" w:rsidRDefault="005B03CE" w:rsidP="005B0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4CD" w:rsidRDefault="00B364CD">
    <w:pPr>
      <w:pStyle w:val="Bunntekst"/>
      <w:rPr>
        <w:noProof/>
        <w:lang w:eastAsia="nb-NO"/>
      </w:rPr>
    </w:pPr>
  </w:p>
  <w:p w:rsidR="00B364CD" w:rsidRDefault="00B364CD">
    <w:pPr>
      <w:pStyle w:val="Bunntekst"/>
    </w:pPr>
    <w:r>
      <w:rPr>
        <w:noProof/>
        <w:lang w:eastAsia="nb-NO"/>
      </w:rPr>
      <w:drawing>
        <wp:inline distT="0" distB="0" distL="0" distR="0">
          <wp:extent cx="5760720" cy="70485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jertet Fagforbundet underteks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04850"/>
                  </a:xfrm>
                  <a:prstGeom prst="rect">
                    <a:avLst/>
                  </a:prstGeom>
                </pic:spPr>
              </pic:pic>
            </a:graphicData>
          </a:graphic>
        </wp:inline>
      </w:drawing>
    </w:r>
  </w:p>
  <w:p w:rsidR="00B364CD" w:rsidRDefault="00B364C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3CE" w:rsidRDefault="005B03CE" w:rsidP="005B03CE">
      <w:pPr>
        <w:spacing w:after="0" w:line="240" w:lineRule="auto"/>
      </w:pPr>
      <w:r>
        <w:separator/>
      </w:r>
    </w:p>
  </w:footnote>
  <w:footnote w:type="continuationSeparator" w:id="0">
    <w:p w:rsidR="005B03CE" w:rsidRDefault="005B03CE" w:rsidP="005B0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3CE" w:rsidRDefault="005B03CE">
    <w:pPr>
      <w:pStyle w:val="Topptekst"/>
    </w:pPr>
    <w:r>
      <w:rPr>
        <w:noProof/>
        <w:lang w:eastAsia="nb-NO"/>
      </w:rPr>
      <w:drawing>
        <wp:inline distT="0" distB="0" distL="0" distR="0">
          <wp:extent cx="5760720" cy="89852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a:blip r:embed="rId1">
                    <a:extLst>
                      <a:ext uri="{28A0092B-C50C-407E-A947-70E740481C1C}">
                        <a14:useLocalDpi xmlns:a14="http://schemas.microsoft.com/office/drawing/2010/main" val="0"/>
                      </a:ext>
                    </a:extLst>
                  </a:blip>
                  <a:stretch>
                    <a:fillRect/>
                  </a:stretch>
                </pic:blipFill>
                <pic:spPr>
                  <a:xfrm>
                    <a:off x="0" y="0"/>
                    <a:ext cx="5760720" cy="898525"/>
                  </a:xfrm>
                  <a:prstGeom prst="rect">
                    <a:avLst/>
                  </a:prstGeom>
                </pic:spPr>
              </pic:pic>
            </a:graphicData>
          </a:graphic>
        </wp:inline>
      </w:drawing>
    </w:r>
  </w:p>
  <w:p w:rsidR="005B03CE" w:rsidRDefault="005B03CE">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3CE"/>
    <w:rsid w:val="00024C6E"/>
    <w:rsid w:val="00213EAC"/>
    <w:rsid w:val="002C3867"/>
    <w:rsid w:val="003764D4"/>
    <w:rsid w:val="003F35CC"/>
    <w:rsid w:val="00416373"/>
    <w:rsid w:val="0047178A"/>
    <w:rsid w:val="004762C2"/>
    <w:rsid w:val="004D1BDC"/>
    <w:rsid w:val="00511205"/>
    <w:rsid w:val="005A14A0"/>
    <w:rsid w:val="005B03CE"/>
    <w:rsid w:val="005C4236"/>
    <w:rsid w:val="005E0AA3"/>
    <w:rsid w:val="006833A2"/>
    <w:rsid w:val="006C531C"/>
    <w:rsid w:val="00763C94"/>
    <w:rsid w:val="0076759A"/>
    <w:rsid w:val="007F34C3"/>
    <w:rsid w:val="00916214"/>
    <w:rsid w:val="00A22BC6"/>
    <w:rsid w:val="00AA23FA"/>
    <w:rsid w:val="00AF3B55"/>
    <w:rsid w:val="00B31B0A"/>
    <w:rsid w:val="00B364CD"/>
    <w:rsid w:val="00C17743"/>
    <w:rsid w:val="00C20918"/>
    <w:rsid w:val="00C969F7"/>
    <w:rsid w:val="00CF76D0"/>
    <w:rsid w:val="00D107DA"/>
    <w:rsid w:val="00DA7A36"/>
    <w:rsid w:val="00DB051B"/>
    <w:rsid w:val="00E12986"/>
    <w:rsid w:val="00E15080"/>
    <w:rsid w:val="00E3686C"/>
    <w:rsid w:val="00E50F12"/>
    <w:rsid w:val="00E80397"/>
    <w:rsid w:val="00F30065"/>
    <w:rsid w:val="00F95ABA"/>
    <w:rsid w:val="00FA19A6"/>
    <w:rsid w:val="00FD2A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743E8"/>
  <w15:chartTrackingRefBased/>
  <w15:docId w15:val="{64CC0DAA-A5BF-4C49-877A-FC381C0C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5B03C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B03CE"/>
  </w:style>
  <w:style w:type="paragraph" w:styleId="Bunntekst">
    <w:name w:val="footer"/>
    <w:basedOn w:val="Normal"/>
    <w:link w:val="BunntekstTegn"/>
    <w:uiPriority w:val="99"/>
    <w:unhideWhenUsed/>
    <w:rsid w:val="005B03C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B0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233</Words>
  <Characters>1241</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Helse Vest</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 Richard Karstein</dc:creator>
  <cp:keywords/>
  <dc:description/>
  <cp:lastModifiedBy>Haga, Richard Karstein</cp:lastModifiedBy>
  <cp:revision>8</cp:revision>
  <dcterms:created xsi:type="dcterms:W3CDTF">2021-10-16T11:08:00Z</dcterms:created>
  <dcterms:modified xsi:type="dcterms:W3CDTF">2021-10-16T11:21:00Z</dcterms:modified>
</cp:coreProperties>
</file>