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C015E" w14:textId="77777777" w:rsidR="00F2621B" w:rsidRDefault="00F2621B"/>
    <w:p w14:paraId="2B1D353D" w14:textId="77777777" w:rsidR="00F85147" w:rsidRDefault="00F85147" w:rsidP="00F85147">
      <w:pPr>
        <w:spacing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3C3C3B"/>
          <w:kern w:val="36"/>
          <w:sz w:val="48"/>
          <w:szCs w:val="48"/>
          <w:lang w:eastAsia="nb-NO"/>
        </w:rPr>
      </w:pPr>
      <w:r>
        <w:rPr>
          <w:rFonts w:ascii="Source Sans Pro" w:eastAsia="Times New Roman" w:hAnsi="Source Sans Pro" w:cs="Times New Roman"/>
          <w:b/>
          <w:bCs/>
          <w:noProof/>
          <w:color w:val="3C3C3B"/>
          <w:kern w:val="36"/>
          <w:sz w:val="48"/>
          <w:szCs w:val="48"/>
          <w:lang w:eastAsia="nb-NO"/>
        </w:rPr>
        <w:drawing>
          <wp:inline distT="0" distB="0" distL="0" distR="0" wp14:anchorId="451B1148" wp14:editId="3A72CB87">
            <wp:extent cx="2260449" cy="419100"/>
            <wp:effectExtent l="0" t="0" r="6985" b="0"/>
            <wp:docPr id="1" name="Bilde 1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-Kristiansund-un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819" cy="4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2095" w14:textId="77777777" w:rsidR="00F85147" w:rsidRPr="00F85147" w:rsidRDefault="00F85147" w:rsidP="00F85147">
      <w:pPr>
        <w:spacing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3C3C3B"/>
          <w:kern w:val="36"/>
          <w:sz w:val="48"/>
          <w:szCs w:val="48"/>
          <w:lang w:eastAsia="nb-NO"/>
        </w:rPr>
      </w:pPr>
      <w:bookmarkStart w:id="0" w:name="_GoBack"/>
      <w:bookmarkEnd w:id="0"/>
      <w:r w:rsidRPr="00F85147">
        <w:rPr>
          <w:rFonts w:ascii="Source Sans Pro" w:eastAsia="Times New Roman" w:hAnsi="Source Sans Pro" w:cs="Times New Roman"/>
          <w:b/>
          <w:bCs/>
          <w:color w:val="3C3C3B"/>
          <w:kern w:val="36"/>
          <w:sz w:val="48"/>
          <w:szCs w:val="48"/>
          <w:lang w:eastAsia="nb-NO"/>
        </w:rPr>
        <w:t>Ti gode grunner til å bli medlem i Fagforbundet</w:t>
      </w:r>
    </w:p>
    <w:p w14:paraId="263EA92E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Den dagen du bestemmer deg for å fagorganisere deg tar du en viktig og riktig beslutning. Når vi står mange sammen, får vi større gjennomslag for rettferdig lønn, trygg jobb og anstendige arbeidsforhold.  </w:t>
      </w:r>
    </w:p>
    <w:p w14:paraId="4CED1444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1.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Fagforbundets hovedoppgave er å sikre deg gode og trygge </w:t>
      </w:r>
      <w:hyperlink r:id="rId8" w:tooltip="Lønn og avtaler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lønns- og arbeidsvilkår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. Vi passer på at arbeidslivets spilleregler blir fulgt.</w:t>
      </w:r>
    </w:p>
    <w:p w14:paraId="3E2F4447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2.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Som medlem får du profesjonell hjelp ved </w:t>
      </w:r>
      <w:hyperlink r:id="rId9" w:tooltip="Oppsigelse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usaklig oppsigelse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, </w:t>
      </w:r>
      <w:hyperlink r:id="rId10" w:tooltip="Forsikringer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yrkesskade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eller brudd på </w:t>
      </w:r>
      <w:hyperlink r:id="rId11" w:tooltip="Lønn og avtaler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tariffavtalen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.</w:t>
      </w:r>
    </w:p>
    <w:p w14:paraId="365B2DE3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3.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Fagforbundet har </w:t>
      </w:r>
      <w:proofErr w:type="gramStart"/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omlag</w:t>
      </w:r>
      <w:proofErr w:type="gramEnd"/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395 000 medlemmer, 17 000 tillitsvalgte og mange flinke folk som hjelper deg når du trenger det.</w:t>
      </w:r>
    </w:p>
    <w:p w14:paraId="62FC2BFD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4.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Vi har mange gode </w:t>
      </w:r>
      <w:hyperlink r:id="rId12" w:tooltip="Fag og yrkesgrupper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yrkesfaglige tilbud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til medlemmene. </w:t>
      </w:r>
    </w:p>
    <w:p w14:paraId="7F307088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5.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Yrkesaktive medlemmer kan søke om </w:t>
      </w:r>
      <w:hyperlink r:id="rId13" w:tooltip="Stipend til utdanning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stipend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til utdanning og kurs.</w:t>
      </w:r>
    </w:p>
    <w:p w14:paraId="005A19A1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6.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De </w:t>
      </w:r>
      <w:hyperlink r:id="rId14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tillitsvalgte på arbeidsplassen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hjelper deg hvis det oppstår uenighet med arbeidsgiver. Du får rådgiving, veiledning og hjelp ved konflikter. </w:t>
      </w:r>
    </w:p>
    <w:p w14:paraId="1B95F1A9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7.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 Fagforbundet jobber politisk fordi du som arbeidstaker har det best når styrende politikere jobber med oss, og ikke mot oss. Faglig-politisk arbeid og samarbeid gir oss styrke og gjennomslagskraft. Du blir ikke medlem av noe parti når du melder deg inn hos oss. Ditt partivalg er ditt eget!</w:t>
      </w:r>
    </w:p>
    <w:p w14:paraId="62648E66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8.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 Vi kjemper for å få gjennomslag for vår politikk overfor de politiske partiene. Fagforbundet vil ha et mer rettferdig samfunn, med mer fellesskap, mer samhold og et trygt og inkluderende arbeidsliv.</w:t>
      </w:r>
    </w:p>
    <w:p w14:paraId="46B7DB83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9.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 Som medlem i Fagforbundet får du tilsendt </w:t>
      </w:r>
      <w:hyperlink r:id="rId15" w:tgtFrame="_blank" w:history="1">
        <w:r w:rsidRPr="00F85147">
          <w:rPr>
            <w:rFonts w:ascii="Source Sans Pro" w:eastAsia="Times New Roman" w:hAnsi="Source Sans Pro" w:cs="Times New Roman"/>
            <w:color w:val="FC3729"/>
            <w:sz w:val="24"/>
            <w:szCs w:val="24"/>
            <w:lang w:eastAsia="nb-NO"/>
          </w:rPr>
          <w:t>Fagbladet</w:t>
        </w:r>
      </w:hyperlink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 xml:space="preserve"> i posten ti ganger i året.</w:t>
      </w:r>
    </w:p>
    <w:p w14:paraId="166CFF1E" w14:textId="77777777" w:rsidR="00F85147" w:rsidRPr="00F85147" w:rsidRDefault="00F85147" w:rsidP="00F85147">
      <w:pPr>
        <w:spacing w:after="100" w:afterAutospacing="1" w:line="240" w:lineRule="auto"/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</w:pPr>
      <w:r w:rsidRPr="00F85147">
        <w:rPr>
          <w:rFonts w:ascii="Source Sans Pro" w:eastAsia="Times New Roman" w:hAnsi="Source Sans Pro" w:cs="Times New Roman"/>
          <w:b/>
          <w:bCs/>
          <w:color w:val="3C3C3B"/>
          <w:sz w:val="24"/>
          <w:szCs w:val="24"/>
          <w:lang w:eastAsia="nb-NO"/>
        </w:rPr>
        <w:t>10.</w: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 Som medlem i Fagforbundet får du Norges beste innboforsikring, samt andre forsikringer og tilbud gjennom </w:t>
      </w:r>
      <w:proofErr w:type="spellStart"/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fldChar w:fldCharType="begin"/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instrText xml:space="preserve"> HYPERLINK "http://www.lofavor.no/" \t "_blank" </w:instrText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fldChar w:fldCharType="separate"/>
      </w:r>
      <w:r w:rsidRPr="00F85147">
        <w:rPr>
          <w:rFonts w:ascii="Source Sans Pro" w:eastAsia="Times New Roman" w:hAnsi="Source Sans Pro" w:cs="Times New Roman"/>
          <w:color w:val="FC3729"/>
          <w:sz w:val="24"/>
          <w:szCs w:val="24"/>
          <w:lang w:eastAsia="nb-NO"/>
        </w:rPr>
        <w:t>LOfavør</w:t>
      </w:r>
      <w:proofErr w:type="spellEnd"/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fldChar w:fldCharType="end"/>
      </w:r>
      <w:r w:rsidRPr="00F85147">
        <w:rPr>
          <w:rFonts w:ascii="Source Sans Pro" w:eastAsia="Times New Roman" w:hAnsi="Source Sans Pro" w:cs="Times New Roman"/>
          <w:color w:val="3C3C3B"/>
          <w:sz w:val="24"/>
          <w:szCs w:val="24"/>
          <w:lang w:eastAsia="nb-NO"/>
        </w:rPr>
        <w:t>.</w:t>
      </w:r>
    </w:p>
    <w:p w14:paraId="6E83E329" w14:textId="77777777" w:rsidR="00F85147" w:rsidRPr="00F85147" w:rsidRDefault="00F85147" w:rsidP="00F85147">
      <w:pPr>
        <w:spacing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color w:val="3C3C3B"/>
          <w:sz w:val="27"/>
          <w:szCs w:val="27"/>
          <w:lang w:eastAsia="nb-NO"/>
        </w:rPr>
      </w:pPr>
      <w:hyperlink r:id="rId16" w:history="1">
        <w:r w:rsidRPr="00F85147">
          <w:rPr>
            <w:rFonts w:ascii="Source Sans Pro" w:eastAsia="Times New Roman" w:hAnsi="Source Sans Pro" w:cs="Times New Roman"/>
            <w:b/>
            <w:bCs/>
            <w:color w:val="FC3729"/>
            <w:sz w:val="27"/>
            <w:szCs w:val="27"/>
            <w:lang w:eastAsia="nb-NO"/>
          </w:rPr>
          <w:t>Meld deg inn nå!</w:t>
        </w:r>
      </w:hyperlink>
    </w:p>
    <w:p w14:paraId="54AE7DC0" w14:textId="77777777" w:rsidR="00F85147" w:rsidRDefault="00F85147"/>
    <w:sectPr w:rsidR="00F8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7"/>
    <w:rsid w:val="00F2621B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ED3"/>
  <w15:chartTrackingRefBased/>
  <w15:docId w15:val="{6BFC1ECF-C44A-4E2B-9B95-A236DF29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ead1">
    <w:name w:val="lead1"/>
    <w:basedOn w:val="Normal"/>
    <w:rsid w:val="00F8514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lonn-og-avtaler/" TargetMode="External"/><Relationship Id="rId13" Type="http://schemas.openxmlformats.org/officeDocument/2006/relationships/hyperlink" Target="https://www.fagforbundet.no/medlemskap-og-fordeler/stipen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fagforbundet.no/yrk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dlem.fagforbundet.no/innmelding/step1/?sta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gforbundet.no/lonn-og-avtale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agbladet.no/" TargetMode="External"/><Relationship Id="rId10" Type="http://schemas.openxmlformats.org/officeDocument/2006/relationships/hyperlink" Target="https://www.fagforbundet.no/medlemskap-og-fordeler/temaside-forsikring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gforbundet.no/rettigheter-i-arbeidslivet/oppsigelse/" TargetMode="External"/><Relationship Id="rId14" Type="http://schemas.openxmlformats.org/officeDocument/2006/relationships/hyperlink" Target="https://id.fagforbundet.no/sso?return_to=https:%2F%2Fmedlem.fagforbundet.no%2Fsso%2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C1F53F03BA442A8EDC60764EF23C1" ma:contentTypeVersion="11" ma:contentTypeDescription="Opprett et nytt dokument." ma:contentTypeScope="" ma:versionID="6e7fbba6d6cd617eb5f8ffd8f0b8d44a">
  <xsd:schema xmlns:xsd="http://www.w3.org/2001/XMLSchema" xmlns:xs="http://www.w3.org/2001/XMLSchema" xmlns:p="http://schemas.microsoft.com/office/2006/metadata/properties" xmlns:ns3="9168ce9b-d20b-45b5-9cc4-858c7f739e2c" xmlns:ns4="a6b7afe5-d9d6-400a-920b-35a6e47fab84" targetNamespace="http://schemas.microsoft.com/office/2006/metadata/properties" ma:root="true" ma:fieldsID="739277d98e40348dae1b5d5bc8d6a833" ns3:_="" ns4:_="">
    <xsd:import namespace="9168ce9b-d20b-45b5-9cc4-858c7f739e2c"/>
    <xsd:import namespace="a6b7afe5-d9d6-400a-920b-35a6e47fab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ce9b-d20b-45b5-9cc4-858c7f739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7afe5-d9d6-400a-920b-35a6e47f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8F5E8-7B65-4983-A88D-67E0FA1D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8ce9b-d20b-45b5-9cc4-858c7f739e2c"/>
    <ds:schemaRef ds:uri="a6b7afe5-d9d6-400a-920b-35a6e47f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4FE77-3EBD-4064-A102-44D83715B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79B5F-C1AD-422D-A323-18761105F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E Rønning</dc:creator>
  <cp:keywords/>
  <dc:description/>
  <cp:lastModifiedBy>Astrid E Rønning</cp:lastModifiedBy>
  <cp:revision>1</cp:revision>
  <cp:lastPrinted>2020-08-19T06:39:00Z</cp:lastPrinted>
  <dcterms:created xsi:type="dcterms:W3CDTF">2020-08-19T06:35:00Z</dcterms:created>
  <dcterms:modified xsi:type="dcterms:W3CDTF">2020-08-19T06:44:00Z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0x010100C46C1F53F03BA442A8EDC60764EF23C1</vt:lpwstr>
  </property>
</Properties>
</file>