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A2D4C" w14:textId="77777777" w:rsidR="00A907BE" w:rsidRPr="002F5861" w:rsidRDefault="00A907BE" w:rsidP="00A907BE">
      <w:pPr>
        <w:ind w:left="-851"/>
        <w:jc w:val="center"/>
        <w:rPr>
          <w:rFonts w:ascii="Arial" w:hAnsi="Arial" w:cs="Arial"/>
          <w:b/>
          <w:sz w:val="22"/>
          <w:szCs w:val="22"/>
          <w:u w:val="single"/>
          <w:lang w:val="nb-NO"/>
        </w:rPr>
      </w:pPr>
    </w:p>
    <w:p w14:paraId="5A88B11F" w14:textId="77777777" w:rsidR="00A907BE" w:rsidRPr="002F5861" w:rsidRDefault="00A907BE" w:rsidP="00A907BE">
      <w:pPr>
        <w:ind w:left="-851"/>
        <w:jc w:val="center"/>
        <w:rPr>
          <w:rFonts w:ascii="Arial" w:hAnsi="Arial" w:cs="Arial"/>
          <w:b/>
          <w:sz w:val="22"/>
          <w:szCs w:val="22"/>
          <w:u w:val="single"/>
          <w:lang w:val="nb-NO"/>
        </w:rPr>
      </w:pPr>
    </w:p>
    <w:p w14:paraId="48FFDD7C" w14:textId="77777777" w:rsidR="00A907BE" w:rsidRPr="002F5861" w:rsidRDefault="00A907BE" w:rsidP="00A907BE">
      <w:pPr>
        <w:rPr>
          <w:rFonts w:ascii="Arial" w:hAnsi="Arial" w:cs="Arial"/>
          <w:sz w:val="22"/>
          <w:szCs w:val="22"/>
        </w:rPr>
      </w:pPr>
      <w:r w:rsidRPr="002F5861">
        <w:rPr>
          <w:rFonts w:ascii="Arial" w:hAnsi="Arial" w:cs="Arial"/>
          <w:sz w:val="22"/>
          <w:szCs w:val="22"/>
        </w:rPr>
        <w:object w:dxaOrig="9553" w:dyaOrig="1769" w14:anchorId="6EF33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84.2pt" o:ole="" filled="t">
            <v:fill color2="black"/>
            <v:imagedata r:id="rId10" o:title=""/>
          </v:shape>
          <o:OLEObject Type="Embed" ProgID="Microsoft" ShapeID="_x0000_i1025" DrawAspect="Content" ObjectID="_1673101732" r:id="rId11"/>
        </w:object>
      </w:r>
    </w:p>
    <w:p w14:paraId="5A5A51DF" w14:textId="77777777" w:rsidR="00A907BE" w:rsidRPr="002F5861" w:rsidRDefault="00A907BE" w:rsidP="00A907BE">
      <w:pPr>
        <w:rPr>
          <w:rFonts w:ascii="Arial" w:hAnsi="Arial" w:cs="Arial"/>
          <w:b/>
          <w:bCs w:val="0"/>
          <w:color w:val="000000"/>
          <w:sz w:val="22"/>
          <w:szCs w:val="22"/>
          <w:lang w:val="nb-NO"/>
        </w:rPr>
      </w:pPr>
      <w:r w:rsidRPr="002F5861">
        <w:rPr>
          <w:rFonts w:ascii="Arial" w:hAnsi="Arial" w:cs="Arial"/>
          <w:sz w:val="22"/>
          <w:szCs w:val="22"/>
        </w:rPr>
        <w:tab/>
      </w:r>
      <w:r w:rsidRPr="002F5861">
        <w:rPr>
          <w:rFonts w:ascii="Arial" w:hAnsi="Arial" w:cs="Arial"/>
          <w:sz w:val="22"/>
          <w:szCs w:val="22"/>
        </w:rPr>
        <w:tab/>
      </w:r>
      <w:r w:rsidRPr="002F5861">
        <w:rPr>
          <w:rFonts w:ascii="Arial" w:hAnsi="Arial" w:cs="Arial"/>
          <w:sz w:val="22"/>
          <w:szCs w:val="22"/>
        </w:rPr>
        <w:tab/>
      </w:r>
      <w:r w:rsidRPr="002F5861">
        <w:rPr>
          <w:rFonts w:ascii="Arial" w:hAnsi="Arial" w:cs="Arial"/>
          <w:sz w:val="22"/>
          <w:szCs w:val="22"/>
        </w:rPr>
        <w:tab/>
      </w:r>
      <w:r w:rsidRPr="002F5861">
        <w:rPr>
          <w:rFonts w:ascii="Arial" w:hAnsi="Arial" w:cs="Arial"/>
          <w:b/>
          <w:bCs w:val="0"/>
          <w:color w:val="000000"/>
          <w:sz w:val="22"/>
          <w:szCs w:val="22"/>
          <w:lang w:val="nb-NO"/>
        </w:rPr>
        <w:t>KRISTIANSUND AVD.083</w:t>
      </w:r>
    </w:p>
    <w:p w14:paraId="5603BBAA" w14:textId="77777777" w:rsidR="00A907BE" w:rsidRPr="002F5861" w:rsidRDefault="00A907BE" w:rsidP="00A907BE">
      <w:pPr>
        <w:rPr>
          <w:rFonts w:ascii="Arial" w:hAnsi="Arial" w:cs="Arial"/>
          <w:b/>
          <w:bCs w:val="0"/>
          <w:color w:val="000000"/>
          <w:sz w:val="22"/>
          <w:szCs w:val="22"/>
          <w:lang w:val="nb-NO"/>
        </w:rPr>
      </w:pPr>
    </w:p>
    <w:p w14:paraId="684358EC" w14:textId="77777777" w:rsidR="00A907BE" w:rsidRPr="002F5861" w:rsidRDefault="00A907BE" w:rsidP="00A907BE">
      <w:pPr>
        <w:rPr>
          <w:rFonts w:ascii="Arial" w:hAnsi="Arial" w:cs="Arial"/>
          <w:color w:val="99CC00"/>
          <w:sz w:val="22"/>
          <w:szCs w:val="22"/>
          <w:lang w:val="nb-NO"/>
        </w:rPr>
      </w:pPr>
    </w:p>
    <w:p w14:paraId="7AB752B6" w14:textId="77777777" w:rsidR="00A907BE" w:rsidRPr="002F5861" w:rsidRDefault="00A907BE" w:rsidP="00A907BE">
      <w:pPr>
        <w:rPr>
          <w:rFonts w:ascii="Arial" w:hAnsi="Arial" w:cs="Arial"/>
          <w:color w:val="99CC00"/>
          <w:sz w:val="22"/>
          <w:szCs w:val="22"/>
          <w:lang w:val="nb-NO"/>
        </w:rPr>
      </w:pPr>
    </w:p>
    <w:p w14:paraId="65ED0F6B" w14:textId="70BF0F8C" w:rsidR="00A907BE" w:rsidRPr="002F5861" w:rsidRDefault="00266AA5" w:rsidP="00A907BE">
      <w:pPr>
        <w:jc w:val="center"/>
        <w:rPr>
          <w:rFonts w:ascii="Arial" w:hAnsi="Arial" w:cs="Arial"/>
          <w:b/>
          <w:bCs w:val="0"/>
          <w:color w:val="000000"/>
          <w:sz w:val="22"/>
          <w:szCs w:val="22"/>
          <w:u w:val="single"/>
          <w:lang w:val="nb-NO"/>
        </w:rPr>
      </w:pPr>
      <w:r w:rsidRPr="002F5861">
        <w:rPr>
          <w:rFonts w:ascii="Arial" w:hAnsi="Arial" w:cs="Arial"/>
          <w:b/>
          <w:bCs w:val="0"/>
          <w:color w:val="000000"/>
          <w:sz w:val="22"/>
          <w:szCs w:val="22"/>
          <w:u w:val="single"/>
          <w:lang w:val="nb-NO"/>
        </w:rPr>
        <w:t>Strategi- og handlingsplan 202</w:t>
      </w:r>
      <w:r w:rsidR="009E14BE">
        <w:rPr>
          <w:rFonts w:ascii="Arial" w:hAnsi="Arial" w:cs="Arial"/>
          <w:b/>
          <w:bCs w:val="0"/>
          <w:color w:val="000000"/>
          <w:sz w:val="22"/>
          <w:szCs w:val="22"/>
          <w:u w:val="single"/>
          <w:lang w:val="nb-NO"/>
        </w:rPr>
        <w:t>1</w:t>
      </w:r>
    </w:p>
    <w:p w14:paraId="52756D16" w14:textId="77777777" w:rsidR="00A907BE" w:rsidRPr="002F5861" w:rsidRDefault="00A907BE" w:rsidP="00A907BE">
      <w:pPr>
        <w:autoSpaceDE w:val="0"/>
        <w:autoSpaceDN w:val="0"/>
        <w:adjustRightInd w:val="0"/>
        <w:rPr>
          <w:rFonts w:ascii="Arial" w:eastAsia="Calibri" w:hAnsi="Arial" w:cs="Arial"/>
          <w:b/>
          <w:color w:val="AC0008"/>
          <w:sz w:val="22"/>
          <w:szCs w:val="22"/>
          <w:lang w:val="nb-NO"/>
        </w:rPr>
      </w:pPr>
    </w:p>
    <w:p w14:paraId="65C693BE" w14:textId="0FC5A1AA" w:rsidR="00493DAF" w:rsidRPr="002F5861" w:rsidRDefault="00493DAF" w:rsidP="00493DAF">
      <w:pPr>
        <w:pStyle w:val="Default"/>
        <w:rPr>
          <w:rFonts w:ascii="Arial" w:hAnsi="Arial" w:cs="Arial"/>
          <w:sz w:val="22"/>
          <w:szCs w:val="22"/>
        </w:rPr>
      </w:pPr>
    </w:p>
    <w:p w14:paraId="5DA43620" w14:textId="3CCEB0CE" w:rsidR="00E9559E" w:rsidRDefault="00DD6F88" w:rsidP="00DD6F88">
      <w:pPr>
        <w:autoSpaceDE w:val="0"/>
        <w:autoSpaceDN w:val="0"/>
        <w:adjustRightInd w:val="0"/>
        <w:rPr>
          <w:rFonts w:ascii="Arial" w:eastAsiaTheme="minorHAnsi" w:hAnsi="Arial" w:cs="Arial"/>
          <w:bCs w:val="0"/>
          <w:sz w:val="22"/>
          <w:szCs w:val="22"/>
          <w:lang w:val="nb-NO" w:eastAsia="en-US"/>
        </w:rPr>
      </w:pPr>
      <w:r w:rsidRPr="007B6223">
        <w:rPr>
          <w:rFonts w:ascii="Arial" w:eastAsiaTheme="minorHAnsi" w:hAnsi="Arial" w:cs="Arial"/>
          <w:bCs w:val="0"/>
          <w:sz w:val="22"/>
          <w:szCs w:val="22"/>
          <w:lang w:val="nb-NO" w:eastAsia="en-US"/>
        </w:rPr>
        <w:t>Fagforbundets kjerneverdier omtanke, samhold og solidaritet ble under</w:t>
      </w:r>
      <w:r w:rsidR="00E9559E">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koronautbruddet i 2020 ofte trukket fram som viktige for å lykkes med å slå</w:t>
      </w:r>
      <w:r w:rsidR="00E9559E">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 xml:space="preserve">ned viruset. </w:t>
      </w:r>
    </w:p>
    <w:p w14:paraId="0C3C0176" w14:textId="7510D212" w:rsidR="005655FF" w:rsidRDefault="00DD6F88" w:rsidP="00DD6F88">
      <w:pPr>
        <w:autoSpaceDE w:val="0"/>
        <w:autoSpaceDN w:val="0"/>
        <w:adjustRightInd w:val="0"/>
        <w:rPr>
          <w:rFonts w:ascii="Arial" w:eastAsiaTheme="minorHAnsi" w:hAnsi="Arial" w:cs="Arial"/>
          <w:bCs w:val="0"/>
          <w:sz w:val="22"/>
          <w:szCs w:val="22"/>
          <w:lang w:val="nb-NO" w:eastAsia="en-US"/>
        </w:rPr>
      </w:pPr>
      <w:r w:rsidRPr="007B6223">
        <w:rPr>
          <w:rFonts w:ascii="Arial" w:eastAsiaTheme="minorHAnsi" w:hAnsi="Arial" w:cs="Arial"/>
          <w:bCs w:val="0"/>
          <w:sz w:val="22"/>
          <w:szCs w:val="22"/>
          <w:lang w:val="nb-NO" w:eastAsia="en-US"/>
        </w:rPr>
        <w:t>Den norske modellen er avgjørende for å dempe skadevirkningene</w:t>
      </w:r>
      <w:r w:rsidR="005655FF">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 xml:space="preserve">av den økonomiske krisa forårsaket av koronaepidemien. </w:t>
      </w:r>
    </w:p>
    <w:p w14:paraId="70E8DE73" w14:textId="77777777" w:rsidR="005655FF" w:rsidRDefault="00DD6F88" w:rsidP="00DD6F88">
      <w:pPr>
        <w:autoSpaceDE w:val="0"/>
        <w:autoSpaceDN w:val="0"/>
        <w:adjustRightInd w:val="0"/>
        <w:rPr>
          <w:rFonts w:ascii="Arial" w:eastAsiaTheme="minorHAnsi" w:hAnsi="Arial" w:cs="Arial"/>
          <w:bCs w:val="0"/>
          <w:sz w:val="22"/>
          <w:szCs w:val="22"/>
          <w:lang w:val="nb-NO" w:eastAsia="en-US"/>
        </w:rPr>
      </w:pPr>
      <w:r w:rsidRPr="007B6223">
        <w:rPr>
          <w:rFonts w:ascii="Arial" w:eastAsiaTheme="minorHAnsi" w:hAnsi="Arial" w:cs="Arial"/>
          <w:bCs w:val="0"/>
          <w:sz w:val="22"/>
          <w:szCs w:val="22"/>
          <w:lang w:val="nb-NO" w:eastAsia="en-US"/>
        </w:rPr>
        <w:t>Situasjonen gir</w:t>
      </w:r>
      <w:r w:rsidR="005655FF">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 xml:space="preserve">nye utfordringer – men også nye muligheter. </w:t>
      </w:r>
    </w:p>
    <w:p w14:paraId="43D80CAF" w14:textId="06FA66B8" w:rsidR="00DD6F88" w:rsidRPr="007B6223" w:rsidRDefault="7A117553" w:rsidP="00DD6F88">
      <w:pPr>
        <w:autoSpaceDE w:val="0"/>
        <w:autoSpaceDN w:val="0"/>
        <w:adjustRightInd w:val="0"/>
        <w:rPr>
          <w:rFonts w:ascii="Arial" w:eastAsiaTheme="minorHAnsi" w:hAnsi="Arial" w:cs="Arial"/>
          <w:bCs w:val="0"/>
          <w:sz w:val="22"/>
          <w:szCs w:val="22"/>
          <w:lang w:val="nb-NO" w:eastAsia="en-US"/>
        </w:rPr>
      </w:pPr>
      <w:r w:rsidRPr="7A117553">
        <w:rPr>
          <w:rFonts w:ascii="Arial" w:eastAsiaTheme="minorEastAsia" w:hAnsi="Arial" w:cs="Arial"/>
          <w:sz w:val="22"/>
          <w:szCs w:val="22"/>
          <w:lang w:val="nb-NO" w:eastAsia="en-US"/>
        </w:rPr>
        <w:t>Rettferdig fordeling, sterk styring av fellesskapets midler og internasjonal solidaritet må høyt opp på den politiske dagorden.</w:t>
      </w:r>
    </w:p>
    <w:p w14:paraId="31DA3CB7" w14:textId="6AE068EC" w:rsidR="7A117553" w:rsidRDefault="7A117553" w:rsidP="7A117553">
      <w:pPr>
        <w:rPr>
          <w:rFonts w:ascii="Arial" w:eastAsiaTheme="minorEastAsia" w:hAnsi="Arial" w:cs="Arial"/>
          <w:sz w:val="22"/>
          <w:szCs w:val="22"/>
          <w:lang w:val="nb-NO" w:eastAsia="en-US"/>
        </w:rPr>
      </w:pPr>
    </w:p>
    <w:p w14:paraId="1C582E8C" w14:textId="1FB0953E" w:rsidR="00DD6F88" w:rsidRPr="007B6223" w:rsidRDefault="00DD6F88" w:rsidP="00DD6F88">
      <w:pPr>
        <w:autoSpaceDE w:val="0"/>
        <w:autoSpaceDN w:val="0"/>
        <w:adjustRightInd w:val="0"/>
        <w:rPr>
          <w:rFonts w:ascii="Arial" w:eastAsiaTheme="minorHAnsi" w:hAnsi="Arial" w:cs="Arial"/>
          <w:bCs w:val="0"/>
          <w:sz w:val="22"/>
          <w:szCs w:val="22"/>
          <w:lang w:val="nb-NO" w:eastAsia="en-US"/>
        </w:rPr>
      </w:pPr>
      <w:r w:rsidRPr="007B6223">
        <w:rPr>
          <w:rFonts w:ascii="Arial" w:eastAsiaTheme="minorHAnsi" w:hAnsi="Arial" w:cs="Arial"/>
          <w:bCs w:val="0"/>
          <w:sz w:val="22"/>
          <w:szCs w:val="22"/>
          <w:lang w:val="nb-NO" w:eastAsia="en-US"/>
        </w:rPr>
        <w:t>Et hovedmål for Fagforbundet er økt tariffmakt. Det gir oss styrke til å ivareta</w:t>
      </w:r>
      <w:r w:rsidR="00456A19">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medlemmenes interesser overfor arbeidsgivere og i samfunnet. Verdien av</w:t>
      </w:r>
      <w:r w:rsidR="00456A19">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en sterk fagbevegelse har blitt tydelig som følge av koronakrisa. En langsiktig</w:t>
      </w:r>
      <w:r w:rsidR="00456A19">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konsekvens av dette må bli at flere slutter opp om et organisert arbeidsliv</w:t>
      </w:r>
      <w:r w:rsidR="00456A19">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med sterke fagforeninger.</w:t>
      </w:r>
    </w:p>
    <w:p w14:paraId="71378CCD" w14:textId="77777777" w:rsidR="00B10D02" w:rsidRDefault="00DD6F88" w:rsidP="00DD6F88">
      <w:pPr>
        <w:autoSpaceDE w:val="0"/>
        <w:autoSpaceDN w:val="0"/>
        <w:adjustRightInd w:val="0"/>
        <w:rPr>
          <w:rFonts w:ascii="Arial" w:eastAsiaTheme="minorHAnsi" w:hAnsi="Arial" w:cs="Arial"/>
          <w:bCs w:val="0"/>
          <w:sz w:val="22"/>
          <w:szCs w:val="22"/>
          <w:lang w:val="nb-NO" w:eastAsia="en-US"/>
        </w:rPr>
      </w:pPr>
      <w:r w:rsidRPr="007B6223">
        <w:rPr>
          <w:rFonts w:ascii="Arial" w:eastAsiaTheme="minorHAnsi" w:hAnsi="Arial" w:cs="Arial"/>
          <w:bCs w:val="0"/>
          <w:sz w:val="22"/>
          <w:szCs w:val="22"/>
          <w:lang w:val="nb-NO" w:eastAsia="en-US"/>
        </w:rPr>
        <w:t>Viktige satsningsområder i landsmøteperioden har vært kampen for det</w:t>
      </w:r>
      <w:r w:rsidR="009A0A79">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organiserte</w:t>
      </w:r>
      <w:r w:rsidR="009A0A79">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arbeidslivet, for rekommunalisering og mot privatisering av</w:t>
      </w:r>
      <w:r w:rsidR="009A0A79">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 xml:space="preserve">offentlige tjenester. </w:t>
      </w:r>
    </w:p>
    <w:p w14:paraId="5317D998" w14:textId="77777777" w:rsidR="00B10D02" w:rsidRDefault="7A117553" w:rsidP="00DD6F88">
      <w:pPr>
        <w:autoSpaceDE w:val="0"/>
        <w:autoSpaceDN w:val="0"/>
        <w:adjustRightInd w:val="0"/>
        <w:rPr>
          <w:rFonts w:ascii="Arial" w:eastAsiaTheme="minorHAnsi" w:hAnsi="Arial" w:cs="Arial"/>
          <w:bCs w:val="0"/>
          <w:sz w:val="22"/>
          <w:szCs w:val="22"/>
          <w:lang w:val="nb-NO" w:eastAsia="en-US"/>
        </w:rPr>
      </w:pPr>
      <w:r w:rsidRPr="7A117553">
        <w:rPr>
          <w:rFonts w:ascii="Arial" w:eastAsiaTheme="minorEastAsia" w:hAnsi="Arial" w:cs="Arial"/>
          <w:sz w:val="22"/>
          <w:szCs w:val="22"/>
          <w:lang w:val="nb-NO" w:eastAsia="en-US"/>
        </w:rPr>
        <w:t xml:space="preserve">Dette arbeidet fortsetter i 2021. </w:t>
      </w:r>
    </w:p>
    <w:p w14:paraId="652783B3" w14:textId="3CACB55D" w:rsidR="7A117553" w:rsidRDefault="7A117553" w:rsidP="7A117553">
      <w:pPr>
        <w:rPr>
          <w:rFonts w:ascii="Arial" w:eastAsiaTheme="minorEastAsia" w:hAnsi="Arial" w:cs="Arial"/>
          <w:sz w:val="22"/>
          <w:szCs w:val="22"/>
          <w:lang w:val="nb-NO" w:eastAsia="en-US"/>
        </w:rPr>
      </w:pPr>
    </w:p>
    <w:p w14:paraId="11A451C8" w14:textId="1D476EE1" w:rsidR="00DD6F88" w:rsidRPr="007B6223" w:rsidRDefault="00DD6F88" w:rsidP="00DD6F88">
      <w:pPr>
        <w:autoSpaceDE w:val="0"/>
        <w:autoSpaceDN w:val="0"/>
        <w:adjustRightInd w:val="0"/>
        <w:rPr>
          <w:rFonts w:ascii="Arial" w:eastAsiaTheme="minorHAnsi" w:hAnsi="Arial" w:cs="Arial"/>
          <w:bCs w:val="0"/>
          <w:sz w:val="22"/>
          <w:szCs w:val="22"/>
          <w:lang w:val="nb-NO" w:eastAsia="en-US"/>
        </w:rPr>
      </w:pPr>
      <w:r w:rsidRPr="007B6223">
        <w:rPr>
          <w:rFonts w:ascii="Arial" w:eastAsiaTheme="minorHAnsi" w:hAnsi="Arial" w:cs="Arial"/>
          <w:bCs w:val="0"/>
          <w:sz w:val="22"/>
          <w:szCs w:val="22"/>
          <w:lang w:val="nb-NO" w:eastAsia="en-US"/>
        </w:rPr>
        <w:t>Fagforbundet skal bidra</w:t>
      </w:r>
      <w:r w:rsidR="00B10D02">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til økt bevissthet om betydningen av offentlig sektor, og ha fokus på tiltak</w:t>
      </w:r>
      <w:r w:rsidR="00B10D02">
        <w:rPr>
          <w:rFonts w:ascii="Arial" w:eastAsiaTheme="minorHAnsi" w:hAnsi="Arial" w:cs="Arial"/>
          <w:bCs w:val="0"/>
          <w:sz w:val="22"/>
          <w:szCs w:val="22"/>
          <w:lang w:val="nb-NO" w:eastAsia="en-US"/>
        </w:rPr>
        <w:t xml:space="preserve"> </w:t>
      </w:r>
      <w:r w:rsidRPr="007B6223">
        <w:rPr>
          <w:rFonts w:ascii="Arial" w:eastAsiaTheme="minorHAnsi" w:hAnsi="Arial" w:cs="Arial"/>
          <w:bCs w:val="0"/>
          <w:sz w:val="22"/>
          <w:szCs w:val="22"/>
          <w:lang w:val="nb-NO" w:eastAsia="en-US"/>
        </w:rPr>
        <w:t>som setter fart på overgangen til et lavutslippssamfunn.</w:t>
      </w:r>
    </w:p>
    <w:p w14:paraId="67E21D1A" w14:textId="77777777" w:rsidR="00DD6F88" w:rsidRPr="007B6223" w:rsidRDefault="00DD6F88" w:rsidP="00DD6F88">
      <w:pPr>
        <w:autoSpaceDE w:val="0"/>
        <w:autoSpaceDN w:val="0"/>
        <w:adjustRightInd w:val="0"/>
        <w:rPr>
          <w:rFonts w:ascii="Arial" w:eastAsiaTheme="minorHAnsi" w:hAnsi="Arial" w:cs="Arial"/>
          <w:bCs w:val="0"/>
          <w:sz w:val="22"/>
          <w:szCs w:val="22"/>
          <w:lang w:val="nb-NO" w:eastAsia="en-US"/>
        </w:rPr>
      </w:pPr>
      <w:r w:rsidRPr="007B6223">
        <w:rPr>
          <w:rFonts w:ascii="Arial" w:eastAsiaTheme="minorHAnsi" w:hAnsi="Arial" w:cs="Arial"/>
          <w:bCs w:val="0"/>
          <w:sz w:val="22"/>
          <w:szCs w:val="22"/>
          <w:lang w:val="nb-NO" w:eastAsia="en-US"/>
        </w:rPr>
        <w:t>Arbeidet i 2021 tar utgangspunkt i strategiske prioriteringer for 2020.</w:t>
      </w:r>
    </w:p>
    <w:p w14:paraId="6F8CC9DA" w14:textId="165A9CC6" w:rsidR="002B3606" w:rsidRDefault="7A117553" w:rsidP="00DD6F88">
      <w:pPr>
        <w:autoSpaceDE w:val="0"/>
        <w:autoSpaceDN w:val="0"/>
        <w:adjustRightInd w:val="0"/>
        <w:rPr>
          <w:rFonts w:ascii="Arial" w:eastAsiaTheme="minorHAnsi" w:hAnsi="Arial" w:cs="Arial"/>
          <w:bCs w:val="0"/>
          <w:sz w:val="22"/>
          <w:szCs w:val="22"/>
          <w:lang w:val="nb-NO" w:eastAsia="en-US"/>
        </w:rPr>
      </w:pPr>
      <w:r w:rsidRPr="7A117553">
        <w:rPr>
          <w:rFonts w:ascii="Arial" w:eastAsiaTheme="minorEastAsia" w:hAnsi="Arial" w:cs="Arial"/>
          <w:sz w:val="22"/>
          <w:szCs w:val="22"/>
          <w:lang w:val="nb-NO" w:eastAsia="en-US"/>
        </w:rPr>
        <w:t>Valgkamp og alliansebygging må få høy prioritet for å bidra til en annen politisk kurs i neste landsmøteperiode.</w:t>
      </w:r>
    </w:p>
    <w:p w14:paraId="7C4B1A46" w14:textId="22942E13" w:rsidR="7A117553" w:rsidRDefault="7A117553" w:rsidP="7A117553">
      <w:pPr>
        <w:rPr>
          <w:rFonts w:ascii="Arial" w:eastAsiaTheme="minorEastAsia" w:hAnsi="Arial" w:cs="Arial"/>
          <w:sz w:val="22"/>
          <w:szCs w:val="22"/>
          <w:lang w:val="nb-NO" w:eastAsia="en-US"/>
        </w:rPr>
      </w:pPr>
    </w:p>
    <w:p w14:paraId="2D3D1A05" w14:textId="2C458C26" w:rsidR="003761AE" w:rsidRDefault="7A117553" w:rsidP="7A117553">
      <w:pPr>
        <w:autoSpaceDE w:val="0"/>
        <w:autoSpaceDN w:val="0"/>
        <w:adjustRightInd w:val="0"/>
        <w:rPr>
          <w:rFonts w:ascii="Arial" w:eastAsiaTheme="minorEastAsia" w:hAnsi="Arial" w:cs="Arial"/>
          <w:sz w:val="22"/>
          <w:szCs w:val="22"/>
          <w:lang w:val="nb-NO" w:eastAsia="en-US"/>
        </w:rPr>
      </w:pPr>
      <w:r w:rsidRPr="7A117553">
        <w:rPr>
          <w:rFonts w:ascii="Arial" w:eastAsiaTheme="minorEastAsia" w:hAnsi="Arial" w:cs="Arial"/>
          <w:sz w:val="22"/>
          <w:szCs w:val="22"/>
          <w:lang w:val="nb-NO" w:eastAsia="en-US"/>
        </w:rPr>
        <w:t>Dette gir følgende prioriterte områder for arbeidet:</w:t>
      </w:r>
    </w:p>
    <w:p w14:paraId="319659AF" w14:textId="4558822C" w:rsidR="7A117553" w:rsidRDefault="7A117553" w:rsidP="7A117553">
      <w:pPr>
        <w:pStyle w:val="Listeavsnitt"/>
        <w:numPr>
          <w:ilvl w:val="0"/>
          <w:numId w:val="1"/>
        </w:numPr>
        <w:rPr>
          <w:rFonts w:asciiTheme="minorHAnsi" w:eastAsiaTheme="minorEastAsia" w:hAnsiTheme="minorHAnsi" w:cstheme="minorBidi"/>
          <w:sz w:val="22"/>
          <w:szCs w:val="22"/>
          <w:lang w:val="nb-NO" w:eastAsia="en-US"/>
        </w:rPr>
      </w:pPr>
      <w:r w:rsidRPr="7A117553">
        <w:rPr>
          <w:rFonts w:ascii="Arial" w:eastAsiaTheme="minorEastAsia" w:hAnsi="Arial" w:cs="Arial"/>
          <w:sz w:val="22"/>
          <w:szCs w:val="22"/>
          <w:lang w:val="nb-NO" w:eastAsia="en-US"/>
        </w:rPr>
        <w:t>Heltid, likelønn og kampen mot økt ulikhet</w:t>
      </w:r>
    </w:p>
    <w:p w14:paraId="284A3DAB" w14:textId="1B802696" w:rsidR="7A117553" w:rsidRDefault="7A117553" w:rsidP="7A117553">
      <w:pPr>
        <w:pStyle w:val="Listeavsnitt"/>
        <w:numPr>
          <w:ilvl w:val="0"/>
          <w:numId w:val="1"/>
        </w:numPr>
        <w:rPr>
          <w:sz w:val="22"/>
          <w:szCs w:val="22"/>
          <w:lang w:val="nb-NO" w:eastAsia="en-US"/>
        </w:rPr>
      </w:pPr>
      <w:r w:rsidRPr="7A117553">
        <w:rPr>
          <w:rFonts w:ascii="Arial" w:eastAsiaTheme="minorEastAsia" w:hAnsi="Arial" w:cs="Arial"/>
          <w:sz w:val="22"/>
          <w:szCs w:val="22"/>
          <w:lang w:val="nb-NO" w:eastAsia="en-US"/>
        </w:rPr>
        <w:t>Offentlige tjenester i egenregi</w:t>
      </w:r>
    </w:p>
    <w:p w14:paraId="1C594236" w14:textId="03719AEA" w:rsidR="7A117553" w:rsidRDefault="7A117553" w:rsidP="7A117553">
      <w:pPr>
        <w:pStyle w:val="Listeavsnitt"/>
        <w:numPr>
          <w:ilvl w:val="0"/>
          <w:numId w:val="1"/>
        </w:numPr>
        <w:rPr>
          <w:sz w:val="22"/>
          <w:szCs w:val="22"/>
          <w:lang w:val="nb-NO" w:eastAsia="en-US"/>
        </w:rPr>
      </w:pPr>
      <w:r w:rsidRPr="7A117553">
        <w:rPr>
          <w:rFonts w:ascii="Arial" w:eastAsiaTheme="minorEastAsia" w:hAnsi="Arial" w:cs="Arial"/>
          <w:sz w:val="22"/>
          <w:szCs w:val="22"/>
          <w:lang w:val="nb-NO" w:eastAsia="en-US"/>
        </w:rPr>
        <w:t>Organisasjonsbygging og tariffmakt</w:t>
      </w:r>
    </w:p>
    <w:p w14:paraId="37915485" w14:textId="73A2B152" w:rsidR="7A117553" w:rsidRDefault="7A117553" w:rsidP="7A117553">
      <w:pPr>
        <w:pStyle w:val="Listeavsnitt"/>
        <w:numPr>
          <w:ilvl w:val="0"/>
          <w:numId w:val="1"/>
        </w:numPr>
        <w:rPr>
          <w:sz w:val="22"/>
          <w:szCs w:val="22"/>
          <w:lang w:val="nb-NO" w:eastAsia="en-US"/>
        </w:rPr>
      </w:pPr>
      <w:r w:rsidRPr="7A117553">
        <w:rPr>
          <w:rFonts w:ascii="Arial" w:eastAsiaTheme="minorEastAsia" w:hAnsi="Arial" w:cs="Arial"/>
          <w:sz w:val="22"/>
          <w:szCs w:val="22"/>
          <w:lang w:val="nb-NO" w:eastAsia="en-US"/>
        </w:rPr>
        <w:t>Fag-, yrkes- og kompetanseutvikling</w:t>
      </w:r>
    </w:p>
    <w:p w14:paraId="0D30024E" w14:textId="0A3CE641" w:rsidR="7A117553" w:rsidRDefault="7A117553" w:rsidP="7A117553">
      <w:pPr>
        <w:pStyle w:val="Listeavsnitt"/>
        <w:numPr>
          <w:ilvl w:val="0"/>
          <w:numId w:val="1"/>
        </w:numPr>
        <w:rPr>
          <w:sz w:val="22"/>
          <w:szCs w:val="22"/>
          <w:lang w:val="nb-NO" w:eastAsia="en-US"/>
        </w:rPr>
      </w:pPr>
      <w:r w:rsidRPr="7A117553">
        <w:rPr>
          <w:rFonts w:ascii="Arial" w:eastAsiaTheme="minorEastAsia" w:hAnsi="Arial" w:cs="Arial"/>
          <w:sz w:val="22"/>
          <w:szCs w:val="22"/>
          <w:lang w:val="nb-NO" w:eastAsia="en-US"/>
        </w:rPr>
        <w:t>Klima og miljø</w:t>
      </w:r>
    </w:p>
    <w:p w14:paraId="3C2F26FC" w14:textId="538AB347" w:rsidR="7A117553" w:rsidRDefault="7A117553" w:rsidP="7A117553">
      <w:pPr>
        <w:pStyle w:val="Listeavsnitt"/>
        <w:numPr>
          <w:ilvl w:val="0"/>
          <w:numId w:val="1"/>
        </w:numPr>
        <w:rPr>
          <w:sz w:val="22"/>
          <w:szCs w:val="22"/>
          <w:lang w:val="nb-NO" w:eastAsia="en-US"/>
        </w:rPr>
      </w:pPr>
      <w:r w:rsidRPr="7A117553">
        <w:rPr>
          <w:rFonts w:ascii="Arial" w:eastAsiaTheme="minorEastAsia" w:hAnsi="Arial" w:cs="Arial"/>
          <w:sz w:val="22"/>
          <w:szCs w:val="22"/>
          <w:lang w:val="nb-NO" w:eastAsia="en-US"/>
        </w:rPr>
        <w:t>Valgkamp og alliansebygging</w:t>
      </w:r>
    </w:p>
    <w:p w14:paraId="259B6696" w14:textId="0B9BD329" w:rsidR="7A117553" w:rsidRDefault="7A117553" w:rsidP="7A117553">
      <w:pPr>
        <w:rPr>
          <w:rFonts w:ascii="Arial" w:eastAsiaTheme="minorEastAsia" w:hAnsi="Arial" w:cs="Arial"/>
          <w:sz w:val="22"/>
          <w:szCs w:val="22"/>
          <w:lang w:val="nb-NO" w:eastAsia="en-US"/>
        </w:rPr>
      </w:pPr>
    </w:p>
    <w:p w14:paraId="24AFA35C" w14:textId="7746738B" w:rsidR="00A846D6" w:rsidRPr="002F09F8" w:rsidRDefault="002F09F8" w:rsidP="7A117553">
      <w:pPr>
        <w:autoSpaceDE w:val="0"/>
        <w:autoSpaceDN w:val="0"/>
        <w:adjustRightInd w:val="0"/>
        <w:jc w:val="center"/>
        <w:rPr>
          <w:rFonts w:ascii="Arial" w:eastAsia="Calibri" w:hAnsi="Arial" w:cs="Arial"/>
          <w:b/>
          <w:sz w:val="22"/>
          <w:szCs w:val="22"/>
          <w:lang w:val="nb-NO"/>
        </w:rPr>
      </w:pPr>
      <w:r>
        <w:rPr>
          <w:noProof/>
        </w:rPr>
        <w:drawing>
          <wp:inline distT="0" distB="0" distL="0" distR="0" wp14:anchorId="49AA99BE" wp14:editId="47CA3345">
            <wp:extent cx="2609850" cy="1849794"/>
            <wp:effectExtent l="0" t="0" r="0" b="0"/>
            <wp:docPr id="3" name="Bilde 3" descr="Et bilde som inneholder tekst, kompakt disk, vektor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9850" cy="1849794"/>
                    </a:xfrm>
                    <a:prstGeom prst="rect">
                      <a:avLst/>
                    </a:prstGeom>
                  </pic:spPr>
                </pic:pic>
              </a:graphicData>
            </a:graphic>
          </wp:inline>
        </w:drawing>
      </w:r>
    </w:p>
    <w:p w14:paraId="17CC8E13" w14:textId="63361D56" w:rsidR="00A846D6" w:rsidRDefault="00A846D6" w:rsidP="009512CA">
      <w:pPr>
        <w:autoSpaceDE w:val="0"/>
        <w:autoSpaceDN w:val="0"/>
        <w:adjustRightInd w:val="0"/>
        <w:jc w:val="center"/>
        <w:rPr>
          <w:rFonts w:ascii="Arial" w:eastAsia="Calibri" w:hAnsi="Arial" w:cs="Arial"/>
          <w:b/>
          <w:sz w:val="22"/>
          <w:szCs w:val="22"/>
          <w:lang w:val="nb-NO"/>
        </w:rPr>
      </w:pPr>
    </w:p>
    <w:p w14:paraId="2C4ED516" w14:textId="77777777" w:rsidR="002F09F8" w:rsidRDefault="002F09F8" w:rsidP="00A846D6">
      <w:pPr>
        <w:pStyle w:val="Default"/>
        <w:rPr>
          <w:rFonts w:ascii="Arial" w:hAnsi="Arial" w:cs="Arial"/>
          <w:b/>
          <w:sz w:val="22"/>
          <w:szCs w:val="22"/>
        </w:rPr>
      </w:pPr>
    </w:p>
    <w:p w14:paraId="3DEDA835" w14:textId="77777777" w:rsidR="002F09F8" w:rsidRDefault="002F09F8" w:rsidP="00A846D6">
      <w:pPr>
        <w:pStyle w:val="Default"/>
        <w:rPr>
          <w:rFonts w:ascii="Arial" w:hAnsi="Arial" w:cs="Arial"/>
          <w:b/>
          <w:sz w:val="22"/>
          <w:szCs w:val="22"/>
        </w:rPr>
      </w:pPr>
    </w:p>
    <w:p w14:paraId="0BF0D585" w14:textId="4592CE18" w:rsidR="7A117553" w:rsidRDefault="7A117553" w:rsidP="7A117553">
      <w:pPr>
        <w:rPr>
          <w:rFonts w:ascii="Arial" w:eastAsiaTheme="minorEastAsia" w:hAnsi="Arial" w:cs="Arial"/>
          <w:b/>
          <w:sz w:val="22"/>
          <w:szCs w:val="22"/>
          <w:lang w:val="nb-NO" w:eastAsia="en-US"/>
        </w:rPr>
      </w:pPr>
    </w:p>
    <w:p w14:paraId="43D9AFC8" w14:textId="7D39903E" w:rsidR="00A846D6" w:rsidRDefault="00BD2FEE" w:rsidP="00C6069F">
      <w:pPr>
        <w:autoSpaceDE w:val="0"/>
        <w:autoSpaceDN w:val="0"/>
        <w:adjustRightInd w:val="0"/>
        <w:rPr>
          <w:rFonts w:ascii="Arial" w:eastAsiaTheme="minorHAnsi" w:hAnsi="Arial" w:cs="Arial"/>
          <w:b/>
          <w:sz w:val="22"/>
          <w:szCs w:val="22"/>
          <w:lang w:val="nb-NO" w:eastAsia="en-US"/>
        </w:rPr>
      </w:pPr>
      <w:r w:rsidRPr="00C6069F">
        <w:rPr>
          <w:rFonts w:ascii="Arial" w:eastAsiaTheme="minorHAnsi" w:hAnsi="Arial" w:cs="Arial"/>
          <w:b/>
          <w:sz w:val="22"/>
          <w:szCs w:val="22"/>
          <w:lang w:val="nb-NO" w:eastAsia="en-US"/>
        </w:rPr>
        <w:t>Heltid, likelønn og kampen</w:t>
      </w:r>
      <w:r w:rsidR="00C6069F">
        <w:rPr>
          <w:rFonts w:ascii="Arial" w:eastAsiaTheme="minorHAnsi" w:hAnsi="Arial" w:cs="Arial"/>
          <w:b/>
          <w:sz w:val="22"/>
          <w:szCs w:val="22"/>
          <w:lang w:val="nb-NO" w:eastAsia="en-US"/>
        </w:rPr>
        <w:t xml:space="preserve"> </w:t>
      </w:r>
      <w:r w:rsidRPr="00C6069F">
        <w:rPr>
          <w:rFonts w:ascii="Arial" w:eastAsiaTheme="minorHAnsi" w:hAnsi="Arial" w:cs="Arial"/>
          <w:b/>
          <w:sz w:val="22"/>
          <w:szCs w:val="22"/>
          <w:lang w:val="nb-NO" w:eastAsia="en-US"/>
        </w:rPr>
        <w:t>mot økt ulikhet</w:t>
      </w:r>
    </w:p>
    <w:p w14:paraId="245F87C5" w14:textId="77777777" w:rsidR="00635012" w:rsidRPr="00C6069F" w:rsidRDefault="00635012" w:rsidP="00C6069F">
      <w:pPr>
        <w:autoSpaceDE w:val="0"/>
        <w:autoSpaceDN w:val="0"/>
        <w:adjustRightInd w:val="0"/>
        <w:rPr>
          <w:rFonts w:ascii="Arial" w:eastAsiaTheme="minorHAnsi" w:hAnsi="Arial" w:cs="Arial"/>
          <w:b/>
          <w:sz w:val="22"/>
          <w:szCs w:val="22"/>
          <w:lang w:val="nb-NO" w:eastAsia="en-US"/>
        </w:rPr>
      </w:pPr>
    </w:p>
    <w:p w14:paraId="3AC95E1E" w14:textId="296A2E99" w:rsidR="00F35BC6" w:rsidRPr="002D474E" w:rsidRDefault="7A117553" w:rsidP="00F35BC6">
      <w:pPr>
        <w:autoSpaceDE w:val="0"/>
        <w:autoSpaceDN w:val="0"/>
        <w:adjustRightInd w:val="0"/>
        <w:rPr>
          <w:rFonts w:ascii="Arial" w:eastAsiaTheme="minorHAnsi" w:hAnsi="Arial" w:cs="Arial"/>
          <w:bCs w:val="0"/>
          <w:color w:val="000000"/>
          <w:sz w:val="22"/>
          <w:szCs w:val="22"/>
          <w:lang w:val="nb-NO" w:eastAsia="en-US"/>
        </w:rPr>
      </w:pPr>
      <w:r w:rsidRPr="7A117553">
        <w:rPr>
          <w:rFonts w:ascii="Arial" w:eastAsiaTheme="minorEastAsia" w:hAnsi="Arial" w:cs="Arial"/>
          <w:color w:val="000000" w:themeColor="text1"/>
          <w:sz w:val="22"/>
          <w:szCs w:val="22"/>
          <w:lang w:val="nb-NO" w:eastAsia="en-US"/>
        </w:rPr>
        <w:t>Mange av Fagforbundets medlemmer jobber deltid. Flest deltidsstillinger finner vi i kommunesektoren. Dette gjelder særlig innenfor helse og omsorg, renhold og for ansatte i skole og skolefritidsordninger, og det gjelder først og fremst kvinner. I helse- og omsorgssektoren har kun en av tre som jobber turnus hel stilling.</w:t>
      </w:r>
    </w:p>
    <w:p w14:paraId="5329DC14" w14:textId="11903904" w:rsidR="7A117553" w:rsidRDefault="7A117553" w:rsidP="7A117553">
      <w:pPr>
        <w:rPr>
          <w:rFonts w:ascii="Arial" w:eastAsiaTheme="minorEastAsia" w:hAnsi="Arial" w:cs="Arial"/>
          <w:color w:val="000000" w:themeColor="text1"/>
          <w:sz w:val="22"/>
          <w:szCs w:val="22"/>
          <w:lang w:val="nb-NO" w:eastAsia="en-US"/>
        </w:rPr>
      </w:pPr>
    </w:p>
    <w:p w14:paraId="022FF45D" w14:textId="58D439E8" w:rsidR="00F35BC6" w:rsidRPr="002D474E" w:rsidRDefault="00F35BC6" w:rsidP="00F35BC6">
      <w:pPr>
        <w:autoSpaceDE w:val="0"/>
        <w:autoSpaceDN w:val="0"/>
        <w:adjustRightInd w:val="0"/>
        <w:rPr>
          <w:rFonts w:ascii="Arial" w:eastAsiaTheme="minorHAnsi" w:hAnsi="Arial" w:cs="Arial"/>
          <w:bCs w:val="0"/>
          <w:color w:val="000000"/>
          <w:sz w:val="22"/>
          <w:szCs w:val="22"/>
          <w:lang w:val="nb-NO" w:eastAsia="en-US"/>
        </w:rPr>
      </w:pPr>
      <w:r w:rsidRPr="002D474E">
        <w:rPr>
          <w:rFonts w:ascii="Arial" w:eastAsiaTheme="minorHAnsi" w:hAnsi="Arial" w:cs="Arial"/>
          <w:bCs w:val="0"/>
          <w:color w:val="000000"/>
          <w:sz w:val="22"/>
          <w:szCs w:val="22"/>
          <w:lang w:val="nb-NO" w:eastAsia="en-US"/>
        </w:rPr>
        <w:t>Fagforbundet mener at politisk vilje og mer kunnskap om de positive</w:t>
      </w:r>
      <w:r w:rsidR="00DD52D3"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effektene må til. Det er hele stillinger som gir kvalitet og kompetanse i</w:t>
      </w:r>
      <w:r w:rsidR="00DD52D3"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sektoren, samt sikrer medlemmenes pensjon. Kommunene må derfor lyse ut</w:t>
      </w:r>
      <w:r w:rsidR="009E1CFD"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hele stillinger. Fagforbundet har kartlagt utlysningspraksisen for stillinger</w:t>
      </w:r>
      <w:r w:rsidR="009E1CFD"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som helsefagarbeider. Bare 16 prosent av disse lyses ut som heltidsstillinger.</w:t>
      </w:r>
      <w:r w:rsidR="009E1CFD"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Det er viktig at nyutdanna får mulighet til å starte sin jobbkarriere i en heltidsstilling.</w:t>
      </w:r>
    </w:p>
    <w:p w14:paraId="12803535" w14:textId="735BED8E" w:rsidR="00F35BC6" w:rsidRPr="002D474E" w:rsidRDefault="7A117553" w:rsidP="00F35BC6">
      <w:pPr>
        <w:autoSpaceDE w:val="0"/>
        <w:autoSpaceDN w:val="0"/>
        <w:adjustRightInd w:val="0"/>
        <w:rPr>
          <w:rFonts w:ascii="Arial" w:eastAsiaTheme="minorHAnsi" w:hAnsi="Arial" w:cs="Arial"/>
          <w:bCs w:val="0"/>
          <w:color w:val="000000"/>
          <w:sz w:val="22"/>
          <w:szCs w:val="22"/>
          <w:lang w:val="nb-NO" w:eastAsia="en-US"/>
        </w:rPr>
      </w:pPr>
      <w:r w:rsidRPr="7A117553">
        <w:rPr>
          <w:rFonts w:ascii="Arial" w:eastAsiaTheme="minorEastAsia" w:hAnsi="Arial" w:cs="Arial"/>
          <w:color w:val="000000" w:themeColor="text1"/>
          <w:sz w:val="22"/>
          <w:szCs w:val="22"/>
          <w:lang w:val="nb-NO" w:eastAsia="en-US"/>
        </w:rPr>
        <w:t>Kommuner som har lykkes med å redusere deltidsbruken, har prioritert å skape en heltidskultur fordi de ser at det fungerer. En kartlegging av deltidsbruken og de ansattes behov er nødvendig, og må gjennomføres i alle Fagforbundets yrkesgrupper. De ansattes lovfestede rett til økte stillinger må ivaretas før det lyses ut nye stillinger.</w:t>
      </w:r>
    </w:p>
    <w:p w14:paraId="3C6D7759" w14:textId="76F3BE3D" w:rsidR="7A117553" w:rsidRDefault="7A117553" w:rsidP="7A117553">
      <w:pPr>
        <w:rPr>
          <w:rFonts w:ascii="Arial" w:eastAsiaTheme="minorEastAsia" w:hAnsi="Arial" w:cs="Arial"/>
          <w:color w:val="000000" w:themeColor="text1"/>
          <w:sz w:val="22"/>
          <w:szCs w:val="22"/>
          <w:lang w:val="nb-NO" w:eastAsia="en-US"/>
        </w:rPr>
      </w:pPr>
    </w:p>
    <w:p w14:paraId="2D2F2DA2" w14:textId="6C22FB35" w:rsidR="00076CA1" w:rsidRPr="002D474E" w:rsidRDefault="7A117553" w:rsidP="7A117553">
      <w:pPr>
        <w:autoSpaceDE w:val="0"/>
        <w:autoSpaceDN w:val="0"/>
        <w:adjustRightInd w:val="0"/>
        <w:rPr>
          <w:rFonts w:ascii="Arial" w:eastAsiaTheme="minorEastAsia" w:hAnsi="Arial" w:cs="Arial"/>
          <w:color w:val="000000"/>
          <w:sz w:val="22"/>
          <w:szCs w:val="22"/>
          <w:lang w:val="nb-NO" w:eastAsia="en-US"/>
        </w:rPr>
      </w:pPr>
      <w:r w:rsidRPr="7A117553">
        <w:rPr>
          <w:rFonts w:ascii="Arial" w:eastAsiaTheme="minorEastAsia" w:hAnsi="Arial" w:cs="Arial"/>
          <w:color w:val="000000" w:themeColor="text1"/>
          <w:sz w:val="22"/>
          <w:szCs w:val="22"/>
          <w:lang w:val="nb-NO" w:eastAsia="en-US"/>
        </w:rPr>
        <w:t xml:space="preserve">Vi har mange gode argumenter for heltid. For eksempel behov for arbeidskraft, likestilling og kvalitet på tjenestene. I tillegg øker deltidsstillinger faren for smittespredning. Dette har blitt tydelig under koronaepidemien. Ansatte i små stillinger som jobber mange steder, er mulige smittebærere. Det er tryggere med ansatte som jobber heltid på én arbeidsplass. </w:t>
      </w:r>
    </w:p>
    <w:p w14:paraId="4E73430D" w14:textId="2ADDD99E" w:rsidR="00F35BC6" w:rsidRPr="002D474E" w:rsidRDefault="7A117553" w:rsidP="00F35BC6">
      <w:pPr>
        <w:autoSpaceDE w:val="0"/>
        <w:autoSpaceDN w:val="0"/>
        <w:adjustRightInd w:val="0"/>
        <w:rPr>
          <w:rFonts w:ascii="Arial" w:eastAsiaTheme="minorHAnsi" w:hAnsi="Arial" w:cs="Arial"/>
          <w:bCs w:val="0"/>
          <w:color w:val="000000"/>
          <w:sz w:val="22"/>
          <w:szCs w:val="22"/>
          <w:lang w:val="nb-NO" w:eastAsia="en-US"/>
        </w:rPr>
      </w:pPr>
      <w:r w:rsidRPr="7A117553">
        <w:rPr>
          <w:rFonts w:ascii="Arial" w:eastAsiaTheme="minorEastAsia" w:hAnsi="Arial" w:cs="Arial"/>
          <w:color w:val="000000" w:themeColor="text1"/>
          <w:sz w:val="22"/>
          <w:szCs w:val="22"/>
          <w:lang w:val="nb-NO" w:eastAsia="en-US"/>
        </w:rPr>
        <w:t>Arbeidet med å sikre tilstrekkelig bemanning, kompetanseutvikling og heltid må prioriteres i 2021.</w:t>
      </w:r>
    </w:p>
    <w:p w14:paraId="04A41E57" w14:textId="5CFDD899" w:rsidR="7A117553" w:rsidRDefault="7A117553" w:rsidP="7A117553">
      <w:pPr>
        <w:rPr>
          <w:rFonts w:ascii="Arial" w:eastAsiaTheme="minorEastAsia" w:hAnsi="Arial" w:cs="Arial"/>
          <w:color w:val="000000" w:themeColor="text1"/>
          <w:sz w:val="22"/>
          <w:szCs w:val="22"/>
          <w:lang w:val="nb-NO" w:eastAsia="en-US"/>
        </w:rPr>
      </w:pPr>
    </w:p>
    <w:p w14:paraId="6ED9F46D" w14:textId="77777777" w:rsidR="00D479D9" w:rsidRPr="002D474E" w:rsidRDefault="00F35BC6" w:rsidP="00F35BC6">
      <w:pPr>
        <w:autoSpaceDE w:val="0"/>
        <w:autoSpaceDN w:val="0"/>
        <w:adjustRightInd w:val="0"/>
        <w:rPr>
          <w:rFonts w:ascii="Arial" w:eastAsiaTheme="minorHAnsi" w:hAnsi="Arial" w:cs="Arial"/>
          <w:bCs w:val="0"/>
          <w:color w:val="000000"/>
          <w:sz w:val="22"/>
          <w:szCs w:val="22"/>
          <w:lang w:val="nb-NO" w:eastAsia="en-US"/>
        </w:rPr>
      </w:pPr>
      <w:r w:rsidRPr="002D474E">
        <w:rPr>
          <w:rFonts w:ascii="Arial" w:eastAsiaTheme="minorHAnsi" w:hAnsi="Arial" w:cs="Arial"/>
          <w:bCs w:val="0"/>
          <w:color w:val="000000"/>
          <w:sz w:val="22"/>
          <w:szCs w:val="22"/>
          <w:lang w:val="nb-NO" w:eastAsia="en-US"/>
        </w:rPr>
        <w:t xml:space="preserve">Tiltakene for å stoppe spredningen av </w:t>
      </w:r>
      <w:r w:rsidR="00C87C2A" w:rsidRPr="002D474E">
        <w:rPr>
          <w:rFonts w:ascii="Arial" w:eastAsiaTheme="minorHAnsi" w:hAnsi="Arial" w:cs="Arial"/>
          <w:bCs w:val="0"/>
          <w:color w:val="000000"/>
          <w:sz w:val="22"/>
          <w:szCs w:val="22"/>
          <w:lang w:val="nb-NO" w:eastAsia="en-US"/>
        </w:rPr>
        <w:t>coronaviruset</w:t>
      </w:r>
      <w:r w:rsidRPr="002D474E">
        <w:rPr>
          <w:rFonts w:ascii="Arial" w:eastAsiaTheme="minorHAnsi" w:hAnsi="Arial" w:cs="Arial"/>
          <w:bCs w:val="0"/>
          <w:color w:val="000000"/>
          <w:sz w:val="22"/>
          <w:szCs w:val="22"/>
          <w:lang w:val="nb-NO" w:eastAsia="en-US"/>
        </w:rPr>
        <w:t xml:space="preserve"> i 2020, har hatt store</w:t>
      </w:r>
      <w:r w:rsidR="005321DD"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konsekvenser for norsk økonomi og arbeidsliv. Dette kommer til å påvirke</w:t>
      </w:r>
      <w:r w:rsidR="005321DD"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lønnsoppgjørene i årene som kommer. Det må bli viktigere enn på lenge å</w:t>
      </w:r>
      <w:r w:rsidR="00D479D9"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 xml:space="preserve">være oppmerksomme på fordelingsprofilen i oppgjørene. </w:t>
      </w:r>
    </w:p>
    <w:p w14:paraId="2CAFA651" w14:textId="5D311773" w:rsidR="00F35BC6" w:rsidRPr="002D474E" w:rsidRDefault="00F35BC6" w:rsidP="00F35BC6">
      <w:pPr>
        <w:autoSpaceDE w:val="0"/>
        <w:autoSpaceDN w:val="0"/>
        <w:adjustRightInd w:val="0"/>
        <w:rPr>
          <w:rFonts w:ascii="Arial" w:eastAsiaTheme="minorHAnsi" w:hAnsi="Arial" w:cs="Arial"/>
          <w:bCs w:val="0"/>
          <w:color w:val="000000"/>
          <w:sz w:val="22"/>
          <w:szCs w:val="22"/>
          <w:lang w:val="nb-NO" w:eastAsia="en-US"/>
        </w:rPr>
      </w:pPr>
      <w:r w:rsidRPr="002D474E">
        <w:rPr>
          <w:rFonts w:ascii="Arial" w:eastAsiaTheme="minorHAnsi" w:hAnsi="Arial" w:cs="Arial"/>
          <w:bCs w:val="0"/>
          <w:color w:val="000000"/>
          <w:sz w:val="22"/>
          <w:szCs w:val="22"/>
          <w:lang w:val="nb-NO" w:eastAsia="en-US"/>
        </w:rPr>
        <w:t>Fagforbundets</w:t>
      </w:r>
      <w:r w:rsidR="00D479D9"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arbeid med å sikre de lavtlønte, løfte kvinneyrkene og fremme likelønn vil bli</w:t>
      </w:r>
      <w:r w:rsidR="00002840"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avgjørende for at ikke krisa skal føre til økt ulikhet.</w:t>
      </w:r>
    </w:p>
    <w:p w14:paraId="7D1C5BB7" w14:textId="2C0FF7F0" w:rsidR="00A846D6" w:rsidRPr="002D474E" w:rsidRDefault="00F35BC6" w:rsidP="002D474E">
      <w:pPr>
        <w:autoSpaceDE w:val="0"/>
        <w:autoSpaceDN w:val="0"/>
        <w:adjustRightInd w:val="0"/>
        <w:rPr>
          <w:rFonts w:ascii="Arial" w:eastAsiaTheme="minorHAnsi" w:hAnsi="Arial" w:cs="Arial"/>
          <w:bCs w:val="0"/>
          <w:color w:val="000000"/>
          <w:sz w:val="22"/>
          <w:szCs w:val="22"/>
          <w:lang w:val="nb-NO" w:eastAsia="en-US"/>
        </w:rPr>
      </w:pPr>
      <w:r w:rsidRPr="002D474E">
        <w:rPr>
          <w:rFonts w:ascii="Arial" w:eastAsiaTheme="minorHAnsi" w:hAnsi="Arial" w:cs="Arial"/>
          <w:bCs w:val="0"/>
          <w:color w:val="000000"/>
          <w:sz w:val="22"/>
          <w:szCs w:val="22"/>
          <w:lang w:val="nb-NO" w:eastAsia="en-US"/>
        </w:rPr>
        <w:t>Arbeidet med pensjonsreformen fortsetter. Fagforbundet skal arbeide for at</w:t>
      </w:r>
      <w:r w:rsidR="005F76E4"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livsvarige og kjønnsnøytrale tjenestepensjonsordninger blir hovedregelen i</w:t>
      </w:r>
      <w:r w:rsidR="005F76E4"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privat sektor. En revisjon av pensjon for ansatte med særaldersgrenser må</w:t>
      </w:r>
      <w:r w:rsidR="005F76E4"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sikre pensjonistene en god livsvarig tjenestepensjon. I arbeidet med</w:t>
      </w:r>
      <w:r w:rsidR="002D474E"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særaldersgrenser</w:t>
      </w:r>
      <w:r w:rsidR="002D474E" w:rsidRPr="002D474E">
        <w:rPr>
          <w:rFonts w:ascii="Arial" w:eastAsiaTheme="minorHAnsi" w:hAnsi="Arial" w:cs="Arial"/>
          <w:bCs w:val="0"/>
          <w:color w:val="000000"/>
          <w:sz w:val="22"/>
          <w:szCs w:val="22"/>
          <w:lang w:val="nb-NO" w:eastAsia="en-US"/>
        </w:rPr>
        <w:t xml:space="preserve"> </w:t>
      </w:r>
      <w:r w:rsidRPr="002D474E">
        <w:rPr>
          <w:rFonts w:ascii="Arial" w:eastAsiaTheme="minorHAnsi" w:hAnsi="Arial" w:cs="Arial"/>
          <w:bCs w:val="0"/>
          <w:color w:val="000000"/>
          <w:sz w:val="22"/>
          <w:szCs w:val="22"/>
          <w:lang w:val="nb-NO" w:eastAsia="en-US"/>
        </w:rPr>
        <w:t>skal de som ikke makter å stå i stilling prioriter</w:t>
      </w:r>
      <w:r w:rsidR="002D474E" w:rsidRPr="002D474E">
        <w:rPr>
          <w:rFonts w:ascii="Arial" w:eastAsiaTheme="minorHAnsi" w:hAnsi="Arial" w:cs="Arial"/>
          <w:bCs w:val="0"/>
          <w:color w:val="000000"/>
          <w:sz w:val="22"/>
          <w:szCs w:val="22"/>
          <w:lang w:val="nb-NO" w:eastAsia="en-US"/>
        </w:rPr>
        <w:t>es.</w:t>
      </w:r>
    </w:p>
    <w:p w14:paraId="43F76C8C" w14:textId="77777777" w:rsidR="00A846D6" w:rsidRDefault="00A846D6" w:rsidP="00A846D6">
      <w:pPr>
        <w:pStyle w:val="Default"/>
        <w:rPr>
          <w:rFonts w:ascii="Arial" w:hAnsi="Arial" w:cs="Arial"/>
          <w:sz w:val="22"/>
          <w:szCs w:val="22"/>
        </w:rPr>
      </w:pPr>
    </w:p>
    <w:tbl>
      <w:tblPr>
        <w:tblStyle w:val="Tabellrutenett"/>
        <w:tblW w:w="0" w:type="auto"/>
        <w:tblLook w:val="04A0" w:firstRow="1" w:lastRow="0" w:firstColumn="1" w:lastColumn="0" w:noHBand="0" w:noVBand="1"/>
      </w:tblPr>
      <w:tblGrid>
        <w:gridCol w:w="3020"/>
        <w:gridCol w:w="3021"/>
        <w:gridCol w:w="3021"/>
      </w:tblGrid>
      <w:tr w:rsidR="00A846D6" w14:paraId="2DE6113C" w14:textId="77777777" w:rsidTr="7A117553">
        <w:tc>
          <w:tcPr>
            <w:tcW w:w="3020" w:type="dxa"/>
            <w:shd w:val="clear" w:color="auto" w:fill="D0CECE" w:themeFill="background2" w:themeFillShade="E6"/>
          </w:tcPr>
          <w:p w14:paraId="060C1473" w14:textId="77777777" w:rsidR="00A846D6" w:rsidRPr="008B301E" w:rsidRDefault="00A846D6" w:rsidP="00581813">
            <w:pPr>
              <w:pStyle w:val="Default"/>
              <w:rPr>
                <w:rFonts w:ascii="Arial" w:hAnsi="Arial" w:cs="Arial"/>
                <w:b/>
              </w:rPr>
            </w:pPr>
            <w:r w:rsidRPr="008B301E">
              <w:rPr>
                <w:rFonts w:ascii="Arial" w:hAnsi="Arial" w:cs="Arial"/>
                <w:b/>
              </w:rPr>
              <w:t>Mål</w:t>
            </w:r>
          </w:p>
        </w:tc>
        <w:tc>
          <w:tcPr>
            <w:tcW w:w="3021" w:type="dxa"/>
            <w:shd w:val="clear" w:color="auto" w:fill="D0CECE" w:themeFill="background2" w:themeFillShade="E6"/>
          </w:tcPr>
          <w:p w14:paraId="18792E3C" w14:textId="77777777" w:rsidR="00A846D6" w:rsidRPr="008B301E" w:rsidRDefault="00A846D6" w:rsidP="00581813">
            <w:pPr>
              <w:pStyle w:val="Default"/>
              <w:rPr>
                <w:rFonts w:ascii="Arial" w:hAnsi="Arial" w:cs="Arial"/>
                <w:b/>
              </w:rPr>
            </w:pPr>
            <w:r w:rsidRPr="008B301E">
              <w:rPr>
                <w:rFonts w:ascii="Arial" w:hAnsi="Arial" w:cs="Arial"/>
                <w:b/>
              </w:rPr>
              <w:t xml:space="preserve">Tiltak </w:t>
            </w:r>
          </w:p>
        </w:tc>
        <w:tc>
          <w:tcPr>
            <w:tcW w:w="3021" w:type="dxa"/>
            <w:shd w:val="clear" w:color="auto" w:fill="D0CECE" w:themeFill="background2" w:themeFillShade="E6"/>
          </w:tcPr>
          <w:p w14:paraId="14F787A0" w14:textId="77845DEA" w:rsidR="00A846D6" w:rsidRPr="008B301E" w:rsidRDefault="7A117553" w:rsidP="7A117553">
            <w:pPr>
              <w:pStyle w:val="Default"/>
              <w:rPr>
                <w:rFonts w:ascii="Arial" w:hAnsi="Arial" w:cs="Arial"/>
                <w:b/>
                <w:bCs/>
              </w:rPr>
            </w:pPr>
            <w:r w:rsidRPr="7A117553">
              <w:rPr>
                <w:rFonts w:ascii="Arial" w:hAnsi="Arial" w:cs="Arial"/>
                <w:b/>
                <w:bCs/>
              </w:rPr>
              <w:t>Ansvar</w:t>
            </w:r>
          </w:p>
          <w:p w14:paraId="7BEF7EF2" w14:textId="165DBFD2" w:rsidR="00A846D6" w:rsidRPr="008B301E" w:rsidRDefault="00A846D6" w:rsidP="7A117553">
            <w:pPr>
              <w:pStyle w:val="Default"/>
              <w:rPr>
                <w:rFonts w:ascii="Arial" w:hAnsi="Arial" w:cs="Arial"/>
                <w:b/>
                <w:bCs/>
              </w:rPr>
            </w:pPr>
          </w:p>
        </w:tc>
      </w:tr>
      <w:tr w:rsidR="00A846D6" w:rsidRPr="00284DB5" w14:paraId="4642EF64" w14:textId="77777777" w:rsidTr="7A117553">
        <w:tc>
          <w:tcPr>
            <w:tcW w:w="3020" w:type="dxa"/>
          </w:tcPr>
          <w:p w14:paraId="6E30066F" w14:textId="77777777"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Kristiansund kommune skal etablere en heltidskultur.</w:t>
            </w:r>
          </w:p>
        </w:tc>
        <w:tc>
          <w:tcPr>
            <w:tcW w:w="3021" w:type="dxa"/>
          </w:tcPr>
          <w:p w14:paraId="4373AFC8" w14:textId="77777777"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Kreve at stillinger som hovedregel lyses ut som faste, hele stillinger.</w:t>
            </w:r>
          </w:p>
        </w:tc>
        <w:tc>
          <w:tcPr>
            <w:tcW w:w="3021" w:type="dxa"/>
          </w:tcPr>
          <w:p w14:paraId="482B7561" w14:textId="126BA730"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Hovedtillitsvalgte i samarbeid med styret.</w:t>
            </w:r>
          </w:p>
        </w:tc>
      </w:tr>
      <w:tr w:rsidR="00A846D6" w:rsidRPr="00BB0B82" w14:paraId="3C1397D2" w14:textId="77777777" w:rsidTr="7A117553">
        <w:tc>
          <w:tcPr>
            <w:tcW w:w="3020" w:type="dxa"/>
          </w:tcPr>
          <w:p w14:paraId="10E6B16A" w14:textId="5292379E"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 xml:space="preserve">Flere av fagforbundets medlemmer </w:t>
            </w:r>
            <w:r w:rsidR="00284DB5">
              <w:rPr>
                <w:rFonts w:ascii="Arial" w:hAnsi="Arial" w:cs="Arial"/>
                <w:color w:val="auto"/>
                <w:sz w:val="22"/>
                <w:szCs w:val="22"/>
              </w:rPr>
              <w:t xml:space="preserve">skal </w:t>
            </w:r>
            <w:r w:rsidRPr="7A117553">
              <w:rPr>
                <w:rFonts w:ascii="Arial" w:hAnsi="Arial" w:cs="Arial"/>
                <w:color w:val="auto"/>
                <w:sz w:val="22"/>
                <w:szCs w:val="22"/>
              </w:rPr>
              <w:t>jobbe</w:t>
            </w:r>
            <w:bookmarkStart w:id="0" w:name="_GoBack"/>
            <w:bookmarkEnd w:id="0"/>
            <w:r w:rsidR="00284DB5">
              <w:rPr>
                <w:rFonts w:ascii="Arial" w:hAnsi="Arial" w:cs="Arial"/>
                <w:color w:val="auto"/>
                <w:sz w:val="22"/>
                <w:szCs w:val="22"/>
              </w:rPr>
              <w:t xml:space="preserve"> </w:t>
            </w:r>
            <w:r w:rsidRPr="7A117553">
              <w:rPr>
                <w:rFonts w:ascii="Arial" w:hAnsi="Arial" w:cs="Arial"/>
                <w:color w:val="auto"/>
                <w:sz w:val="22"/>
                <w:szCs w:val="22"/>
              </w:rPr>
              <w:t>heltid.</w:t>
            </w:r>
          </w:p>
        </w:tc>
        <w:tc>
          <w:tcPr>
            <w:tcW w:w="3021" w:type="dxa"/>
          </w:tcPr>
          <w:p w14:paraId="7D30DA10" w14:textId="77777777"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Fremme krav etter arbeidsmiljølovens kapittel 14 for alle som har rettmessig krav.</w:t>
            </w:r>
          </w:p>
        </w:tc>
        <w:tc>
          <w:tcPr>
            <w:tcW w:w="3021" w:type="dxa"/>
          </w:tcPr>
          <w:p w14:paraId="562A9E9C" w14:textId="77777777"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Hovedtillitsvalgte.</w:t>
            </w:r>
          </w:p>
        </w:tc>
      </w:tr>
      <w:tr w:rsidR="00A846D6" w:rsidRPr="008B4344" w14:paraId="2AED77D8" w14:textId="77777777" w:rsidTr="7A117553">
        <w:tc>
          <w:tcPr>
            <w:tcW w:w="3020" w:type="dxa"/>
          </w:tcPr>
          <w:p w14:paraId="56B42243" w14:textId="77777777"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Sikre minst mulig bruk av deltid.</w:t>
            </w:r>
          </w:p>
        </w:tc>
        <w:tc>
          <w:tcPr>
            <w:tcW w:w="3021" w:type="dxa"/>
          </w:tcPr>
          <w:p w14:paraId="57934F69" w14:textId="77777777"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Gjennomføre drøftingsmøter minst en gang i året vedrørende bruk av deltid.</w:t>
            </w:r>
          </w:p>
        </w:tc>
        <w:tc>
          <w:tcPr>
            <w:tcW w:w="3021" w:type="dxa"/>
          </w:tcPr>
          <w:p w14:paraId="495A5EA3" w14:textId="77777777"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Hovedtillitsvalgte</w:t>
            </w:r>
          </w:p>
        </w:tc>
      </w:tr>
      <w:tr w:rsidR="00A846D6" w:rsidRPr="00153323" w14:paraId="6646FE35" w14:textId="77777777" w:rsidTr="7A117553">
        <w:tc>
          <w:tcPr>
            <w:tcW w:w="3020" w:type="dxa"/>
          </w:tcPr>
          <w:p w14:paraId="731B7122" w14:textId="77777777"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Lønnsgapet mellom kvinner og menn blir mindre</w:t>
            </w:r>
          </w:p>
        </w:tc>
        <w:tc>
          <w:tcPr>
            <w:tcW w:w="3021" w:type="dxa"/>
          </w:tcPr>
          <w:p w14:paraId="7ED0131E" w14:textId="77777777"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Forberede tillitsvalgte på gjennomføring av lokale forhandlinger, med sikte på å oppnå likelønn.</w:t>
            </w:r>
          </w:p>
        </w:tc>
        <w:tc>
          <w:tcPr>
            <w:tcW w:w="3021" w:type="dxa"/>
          </w:tcPr>
          <w:p w14:paraId="0F7A6A26" w14:textId="77803C1D" w:rsidR="00A846D6" w:rsidRPr="007476BC" w:rsidRDefault="7A117553" w:rsidP="7A117553">
            <w:pPr>
              <w:pStyle w:val="Default"/>
              <w:rPr>
                <w:rFonts w:ascii="Arial" w:hAnsi="Arial" w:cs="Arial"/>
                <w:color w:val="auto"/>
                <w:sz w:val="22"/>
                <w:szCs w:val="22"/>
              </w:rPr>
            </w:pPr>
            <w:r w:rsidRPr="7A117553">
              <w:rPr>
                <w:rFonts w:ascii="Arial" w:hAnsi="Arial" w:cs="Arial"/>
                <w:color w:val="auto"/>
                <w:sz w:val="22"/>
                <w:szCs w:val="22"/>
              </w:rPr>
              <w:t>Forhandlingsutvalget.</w:t>
            </w:r>
          </w:p>
        </w:tc>
      </w:tr>
    </w:tbl>
    <w:p w14:paraId="0C5A2CD7" w14:textId="77777777" w:rsidR="00E93143" w:rsidRDefault="00E93143" w:rsidP="00A846D6">
      <w:pPr>
        <w:autoSpaceDE w:val="0"/>
        <w:autoSpaceDN w:val="0"/>
        <w:adjustRightInd w:val="0"/>
        <w:rPr>
          <w:rFonts w:ascii="Arial" w:eastAsia="Calibri" w:hAnsi="Arial" w:cs="Arial"/>
          <w:b/>
          <w:sz w:val="22"/>
          <w:szCs w:val="22"/>
          <w:lang w:val="nb-NO"/>
        </w:rPr>
      </w:pPr>
    </w:p>
    <w:p w14:paraId="559573DE" w14:textId="0DDDAD9E" w:rsidR="00A846D6" w:rsidRDefault="00E22C1D" w:rsidP="00A846D6">
      <w:pPr>
        <w:autoSpaceDE w:val="0"/>
        <w:autoSpaceDN w:val="0"/>
        <w:adjustRightInd w:val="0"/>
        <w:rPr>
          <w:rFonts w:ascii="Arial" w:eastAsia="Calibri" w:hAnsi="Arial" w:cs="Arial"/>
          <w:b/>
          <w:sz w:val="22"/>
          <w:szCs w:val="22"/>
          <w:lang w:val="nb-NO"/>
        </w:rPr>
      </w:pPr>
      <w:r w:rsidRPr="00E22C1D">
        <w:rPr>
          <w:rFonts w:ascii="Arial" w:eastAsia="Calibri" w:hAnsi="Arial" w:cs="Arial"/>
          <w:b/>
          <w:sz w:val="22"/>
          <w:szCs w:val="22"/>
          <w:lang w:val="nb-NO"/>
        </w:rPr>
        <w:lastRenderedPageBreak/>
        <w:t>Offentlige tjenester i egenregi</w:t>
      </w:r>
    </w:p>
    <w:p w14:paraId="2491BB0E" w14:textId="05C1C7A1" w:rsidR="00E36470" w:rsidRDefault="00E36470" w:rsidP="00A846D6">
      <w:pPr>
        <w:autoSpaceDE w:val="0"/>
        <w:autoSpaceDN w:val="0"/>
        <w:adjustRightInd w:val="0"/>
        <w:rPr>
          <w:rFonts w:ascii="Arial" w:eastAsia="Calibri" w:hAnsi="Arial" w:cs="Arial"/>
          <w:b/>
          <w:sz w:val="22"/>
          <w:szCs w:val="22"/>
          <w:lang w:val="nb-NO"/>
        </w:rPr>
      </w:pPr>
    </w:p>
    <w:p w14:paraId="362083C9" w14:textId="0885E9F9" w:rsidR="00B82BB8" w:rsidRDefault="7A117553" w:rsidP="7A117553">
      <w:pPr>
        <w:autoSpaceDE w:val="0"/>
        <w:autoSpaceDN w:val="0"/>
        <w:adjustRightInd w:val="0"/>
        <w:rPr>
          <w:rFonts w:ascii="Arial" w:eastAsia="Arial" w:hAnsi="Arial" w:cs="Arial"/>
          <w:color w:val="000000"/>
          <w:sz w:val="22"/>
          <w:szCs w:val="22"/>
          <w:lang w:val="nb-NO" w:eastAsia="en-US"/>
        </w:rPr>
      </w:pPr>
      <w:r w:rsidRPr="7A117553">
        <w:rPr>
          <w:rFonts w:ascii="Arial" w:eastAsia="Arial" w:hAnsi="Arial" w:cs="Arial"/>
          <w:color w:val="000000" w:themeColor="text1"/>
          <w:sz w:val="22"/>
          <w:szCs w:val="22"/>
          <w:lang w:val="nb-NO" w:eastAsia="en-US"/>
        </w:rPr>
        <w:t>Arbeidet mot privatisering og konkurranseutsetting gir resultater. Mange kommuner har tatt tjenester som renhold og renovasjon tilbake i egenregi.</w:t>
      </w:r>
    </w:p>
    <w:p w14:paraId="186C77E2" w14:textId="77777777" w:rsidR="00B82BB8" w:rsidRDefault="7A117553" w:rsidP="7A117553">
      <w:pPr>
        <w:autoSpaceDE w:val="0"/>
        <w:autoSpaceDN w:val="0"/>
        <w:adjustRightInd w:val="0"/>
        <w:rPr>
          <w:rFonts w:ascii="Arial" w:eastAsia="Arial" w:hAnsi="Arial" w:cs="Arial"/>
          <w:color w:val="000000"/>
          <w:sz w:val="22"/>
          <w:szCs w:val="22"/>
          <w:lang w:val="nb-NO" w:eastAsia="en-US"/>
        </w:rPr>
      </w:pPr>
      <w:r w:rsidRPr="7A117553">
        <w:rPr>
          <w:rFonts w:ascii="Arial" w:eastAsia="Arial" w:hAnsi="Arial" w:cs="Arial"/>
          <w:color w:val="000000" w:themeColor="text1"/>
          <w:sz w:val="22"/>
          <w:szCs w:val="22"/>
          <w:lang w:val="nb-NO" w:eastAsia="en-US"/>
        </w:rPr>
        <w:t>Samtidig ser vi økt omfang av oppsplitting og konkurranseutsetting i helseforetak.</w:t>
      </w:r>
    </w:p>
    <w:p w14:paraId="76ABA373" w14:textId="0A6F0CF7" w:rsidR="00B82BB8" w:rsidRDefault="7A117553" w:rsidP="7A117553">
      <w:pPr>
        <w:autoSpaceDE w:val="0"/>
        <w:autoSpaceDN w:val="0"/>
        <w:adjustRightInd w:val="0"/>
        <w:rPr>
          <w:rFonts w:ascii="Arial" w:eastAsia="Arial" w:hAnsi="Arial" w:cs="Arial"/>
          <w:color w:val="000000"/>
          <w:sz w:val="22"/>
          <w:szCs w:val="22"/>
          <w:lang w:val="nb-NO" w:eastAsia="en-US"/>
        </w:rPr>
      </w:pPr>
      <w:r w:rsidRPr="7A117553">
        <w:rPr>
          <w:rFonts w:ascii="Arial" w:eastAsia="Arial" w:hAnsi="Arial" w:cs="Arial"/>
          <w:color w:val="000000" w:themeColor="text1"/>
          <w:sz w:val="22"/>
          <w:szCs w:val="22"/>
          <w:lang w:val="nb-NO" w:eastAsia="en-US"/>
        </w:rPr>
        <w:t>Det er også økt press på å skille ut kommunale tjenester på nye områder, som IKT, økonomi og administrasjon. Egenregi og tjenester med god kvalitet er vårt alternativ til privatisering og konkurranseutsetting. Krisa koronaepidemien har skapt synliggjør betydningen av en sterk offentligsektor, med et godt beredskapsapparat og med offentlige tjenester i egenregi.</w:t>
      </w:r>
    </w:p>
    <w:p w14:paraId="25324469" w14:textId="72F387E9" w:rsidR="7A117553" w:rsidRDefault="7A117553" w:rsidP="7A117553">
      <w:pPr>
        <w:rPr>
          <w:rFonts w:ascii="Arial" w:eastAsia="Arial" w:hAnsi="Arial" w:cs="Arial"/>
          <w:color w:val="000000" w:themeColor="text1"/>
          <w:sz w:val="22"/>
          <w:szCs w:val="22"/>
          <w:lang w:val="nb-NO" w:eastAsia="en-US"/>
        </w:rPr>
      </w:pPr>
    </w:p>
    <w:p w14:paraId="31AA76CD" w14:textId="77777777" w:rsidR="00B82BB8" w:rsidRDefault="7A117553" w:rsidP="7A117553">
      <w:pPr>
        <w:autoSpaceDE w:val="0"/>
        <w:autoSpaceDN w:val="0"/>
        <w:adjustRightInd w:val="0"/>
        <w:rPr>
          <w:rFonts w:ascii="Arial" w:eastAsia="Arial" w:hAnsi="Arial" w:cs="Arial"/>
          <w:color w:val="000000"/>
          <w:sz w:val="22"/>
          <w:szCs w:val="22"/>
          <w:lang w:val="nb-NO" w:eastAsia="en-US"/>
        </w:rPr>
      </w:pPr>
      <w:r w:rsidRPr="7A117553">
        <w:rPr>
          <w:rFonts w:ascii="Arial" w:eastAsia="Arial" w:hAnsi="Arial" w:cs="Arial"/>
          <w:color w:val="000000" w:themeColor="text1"/>
          <w:sz w:val="22"/>
          <w:szCs w:val="22"/>
          <w:lang w:val="nb-NO" w:eastAsia="en-US"/>
        </w:rPr>
        <w:t>Bemanningsbransjen er en utfordring for det organiserte arbeidslivet.</w:t>
      </w:r>
    </w:p>
    <w:p w14:paraId="2E7492FE" w14:textId="45444B9D" w:rsidR="00B82BB8" w:rsidRDefault="7A117553" w:rsidP="7A117553">
      <w:pPr>
        <w:autoSpaceDE w:val="0"/>
        <w:autoSpaceDN w:val="0"/>
        <w:adjustRightInd w:val="0"/>
        <w:rPr>
          <w:rFonts w:ascii="Arial" w:eastAsia="Arial" w:hAnsi="Arial" w:cs="Arial"/>
          <w:color w:val="000000"/>
          <w:sz w:val="22"/>
          <w:szCs w:val="22"/>
          <w:lang w:val="nb-NO" w:eastAsia="en-US"/>
        </w:rPr>
      </w:pPr>
      <w:r w:rsidRPr="7A117553">
        <w:rPr>
          <w:rFonts w:ascii="Arial" w:eastAsia="Arial" w:hAnsi="Arial" w:cs="Arial"/>
          <w:color w:val="000000" w:themeColor="text1"/>
          <w:sz w:val="22"/>
          <w:szCs w:val="22"/>
          <w:lang w:val="nb-NO" w:eastAsia="en-US"/>
        </w:rPr>
        <w:t>Kommunale virksomheter må organiseres slik at egne vikarløsninger erstatter bruk av bemanningsbyråer. Arbeidet med å få på plass en nasjonal tiltaksmodell og lokale tiltaksplaner med krav til arbeidsvilkår i offentlige innkjøp må fortsette. Det er også behov for økt kontroll og oppfølging av kommunenes innkjøpskontrakter. Innsats på dette området vil bidra til å begrense arbeidsmarkedskriminalitet og det økende omfanget av useriøse aktører.</w:t>
      </w:r>
    </w:p>
    <w:p w14:paraId="373C8326" w14:textId="5CB71807" w:rsidR="7A117553" w:rsidRDefault="7A117553" w:rsidP="7A117553">
      <w:pPr>
        <w:rPr>
          <w:rFonts w:ascii="Arial" w:eastAsia="Arial" w:hAnsi="Arial" w:cs="Arial"/>
          <w:color w:val="000000" w:themeColor="text1"/>
          <w:sz w:val="22"/>
          <w:szCs w:val="22"/>
          <w:lang w:val="nb-NO" w:eastAsia="en-US"/>
        </w:rPr>
      </w:pPr>
    </w:p>
    <w:p w14:paraId="019FD998" w14:textId="317F8DFB" w:rsidR="00B82BB8" w:rsidRDefault="7A117553" w:rsidP="7A117553">
      <w:pPr>
        <w:autoSpaceDE w:val="0"/>
        <w:autoSpaceDN w:val="0"/>
        <w:adjustRightInd w:val="0"/>
        <w:rPr>
          <w:rFonts w:ascii="Arial" w:eastAsia="Arial" w:hAnsi="Arial" w:cs="Arial"/>
          <w:color w:val="000000"/>
          <w:sz w:val="22"/>
          <w:szCs w:val="22"/>
          <w:lang w:val="nb-NO" w:eastAsia="en-US"/>
        </w:rPr>
      </w:pPr>
      <w:r w:rsidRPr="7A117553">
        <w:rPr>
          <w:rFonts w:ascii="Arial" w:eastAsia="Arial" w:hAnsi="Arial" w:cs="Arial"/>
          <w:color w:val="000000" w:themeColor="text1"/>
          <w:sz w:val="22"/>
          <w:szCs w:val="22"/>
          <w:lang w:val="nb-NO" w:eastAsia="en-US"/>
        </w:rPr>
        <w:t>Privatisering av offentlige tjenester fører til at politikernes mulighet til å omdisponere ansatte og økonomi forsvinner, og at styringsevnen svekkes.</w:t>
      </w:r>
    </w:p>
    <w:p w14:paraId="6D104870" w14:textId="55766281" w:rsidR="00B82BB8" w:rsidRDefault="7A117553" w:rsidP="7A117553">
      <w:pPr>
        <w:autoSpaceDE w:val="0"/>
        <w:autoSpaceDN w:val="0"/>
        <w:adjustRightInd w:val="0"/>
        <w:rPr>
          <w:rFonts w:ascii="Arial" w:eastAsia="Arial" w:hAnsi="Arial" w:cs="Arial"/>
          <w:color w:val="000000"/>
          <w:sz w:val="22"/>
          <w:szCs w:val="22"/>
          <w:lang w:val="nb-NO" w:eastAsia="en-US"/>
        </w:rPr>
      </w:pPr>
      <w:r w:rsidRPr="7A117553">
        <w:rPr>
          <w:rFonts w:ascii="Arial" w:eastAsia="Arial" w:hAnsi="Arial" w:cs="Arial"/>
          <w:color w:val="000000" w:themeColor="text1"/>
          <w:sz w:val="22"/>
          <w:szCs w:val="22"/>
          <w:lang w:val="nb-NO" w:eastAsia="en-US"/>
        </w:rPr>
        <w:t>Dette fører også til lavere skatteinntekter fordi kommersielle selskaper ofte flytter inntekt ut av Norge. Arbeidet med å stoppe muligheten til å ta ut profitt av skattefinansierte tjenester må derfor fortsette.</w:t>
      </w:r>
    </w:p>
    <w:p w14:paraId="4E95CE55" w14:textId="4FA3ACFC" w:rsidR="7A117553" w:rsidRDefault="7A117553" w:rsidP="7A117553">
      <w:pPr>
        <w:rPr>
          <w:rFonts w:ascii="Arial" w:eastAsia="Arial" w:hAnsi="Arial" w:cs="Arial"/>
          <w:color w:val="000000" w:themeColor="text1"/>
          <w:sz w:val="22"/>
          <w:szCs w:val="22"/>
          <w:lang w:val="nb-NO" w:eastAsia="en-US"/>
        </w:rPr>
      </w:pPr>
    </w:p>
    <w:p w14:paraId="09D49ABA" w14:textId="77777777" w:rsidR="00295582" w:rsidRDefault="7A117553" w:rsidP="7A117553">
      <w:pPr>
        <w:autoSpaceDE w:val="0"/>
        <w:autoSpaceDN w:val="0"/>
        <w:adjustRightInd w:val="0"/>
        <w:rPr>
          <w:rFonts w:ascii="Arial" w:eastAsia="Arial" w:hAnsi="Arial" w:cs="Arial"/>
          <w:color w:val="000000"/>
          <w:sz w:val="22"/>
          <w:szCs w:val="22"/>
          <w:lang w:val="nb-NO" w:eastAsia="en-US"/>
        </w:rPr>
      </w:pPr>
      <w:r w:rsidRPr="7A117553">
        <w:rPr>
          <w:rFonts w:ascii="Arial" w:eastAsia="Arial" w:hAnsi="Arial" w:cs="Arial"/>
          <w:color w:val="000000" w:themeColor="text1"/>
          <w:sz w:val="22"/>
          <w:szCs w:val="22"/>
          <w:lang w:val="nb-NO" w:eastAsia="en-US"/>
        </w:rPr>
        <w:t xml:space="preserve">Fagforbundet mener at alle skatte- og avgifts finansierte tjenester skal drives i egenregi. </w:t>
      </w:r>
    </w:p>
    <w:p w14:paraId="3EEC14A6" w14:textId="2848BF03" w:rsidR="00B82BB8" w:rsidRDefault="7A117553" w:rsidP="7A117553">
      <w:pPr>
        <w:autoSpaceDE w:val="0"/>
        <w:autoSpaceDN w:val="0"/>
        <w:adjustRightInd w:val="0"/>
        <w:rPr>
          <w:rFonts w:ascii="Arial" w:eastAsia="Arial" w:hAnsi="Arial" w:cs="Arial"/>
          <w:color w:val="000000"/>
          <w:sz w:val="22"/>
          <w:szCs w:val="22"/>
          <w:lang w:val="nb-NO" w:eastAsia="en-US"/>
        </w:rPr>
      </w:pPr>
      <w:r w:rsidRPr="7A117553">
        <w:rPr>
          <w:rFonts w:ascii="Arial" w:eastAsia="Arial" w:hAnsi="Arial" w:cs="Arial"/>
          <w:color w:val="000000" w:themeColor="text1"/>
          <w:sz w:val="22"/>
          <w:szCs w:val="22"/>
          <w:lang w:val="nb-NO" w:eastAsia="en-US"/>
        </w:rPr>
        <w:t>Dette sikrer bedre lønns-, pensjons- og arbeidsvilkår for medlemmene.</w:t>
      </w:r>
    </w:p>
    <w:p w14:paraId="76142029" w14:textId="2B73910D" w:rsidR="00E36470" w:rsidRPr="00E36470" w:rsidRDefault="7A117553" w:rsidP="7A117553">
      <w:pPr>
        <w:autoSpaceDE w:val="0"/>
        <w:autoSpaceDN w:val="0"/>
        <w:adjustRightInd w:val="0"/>
        <w:rPr>
          <w:rFonts w:ascii="Arial" w:eastAsia="Arial" w:hAnsi="Arial" w:cs="Arial"/>
          <w:color w:val="000000" w:themeColor="text1"/>
          <w:sz w:val="22"/>
          <w:szCs w:val="22"/>
          <w:lang w:val="nb-NO" w:eastAsia="en-US"/>
        </w:rPr>
      </w:pPr>
      <w:r w:rsidRPr="7A117553">
        <w:rPr>
          <w:rFonts w:ascii="Arial" w:eastAsia="Arial" w:hAnsi="Arial" w:cs="Arial"/>
          <w:color w:val="000000" w:themeColor="text1"/>
          <w:sz w:val="22"/>
          <w:szCs w:val="22"/>
          <w:lang w:val="nb-NO" w:eastAsia="en-US"/>
        </w:rPr>
        <w:t>I tillegg gir egenregi større muligheter for langsiktig planlegging av organisering, drift og kompetanseutvikling. Egenregi sparer også kostnader knyttet til anbudsprosesser. I arbeidet med å utvikle offentlig sektor i en klimavennlig retning sikrer egenregi at offentlig sektor kan ta de grepene som er nødvendige for å nå målene om et lavutslippssamfunn.</w:t>
      </w:r>
    </w:p>
    <w:p w14:paraId="6F31918F" w14:textId="77777777" w:rsidR="00E22C1D" w:rsidRPr="001B2615" w:rsidRDefault="00E22C1D" w:rsidP="00A846D6">
      <w:pPr>
        <w:autoSpaceDE w:val="0"/>
        <w:autoSpaceDN w:val="0"/>
        <w:adjustRightInd w:val="0"/>
        <w:rPr>
          <w:rFonts w:ascii="Arial" w:eastAsia="Calibri" w:hAnsi="Arial" w:cs="Arial"/>
          <w:bCs w:val="0"/>
          <w:sz w:val="22"/>
          <w:szCs w:val="22"/>
          <w:lang w:val="nb-NO"/>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8"/>
        <w:gridCol w:w="2818"/>
        <w:gridCol w:w="3628"/>
      </w:tblGrid>
      <w:tr w:rsidR="00A846D6" w:rsidRPr="001B2615" w14:paraId="1BA09C9C" w14:textId="77777777" w:rsidTr="7A117553">
        <w:trPr>
          <w:jc w:val="center"/>
        </w:trPr>
        <w:tc>
          <w:tcPr>
            <w:tcW w:w="2539" w:type="dxa"/>
            <w:shd w:val="clear" w:color="auto" w:fill="D9D9D9" w:themeFill="background1" w:themeFillShade="D9"/>
          </w:tcPr>
          <w:p w14:paraId="618AE496" w14:textId="77777777" w:rsidR="00A846D6" w:rsidRPr="001B2615" w:rsidRDefault="00A846D6" w:rsidP="00581813">
            <w:pPr>
              <w:rPr>
                <w:rFonts w:ascii="Arial" w:hAnsi="Arial" w:cs="Arial"/>
                <w:b/>
                <w:bCs w:val="0"/>
                <w:sz w:val="22"/>
                <w:szCs w:val="22"/>
                <w:lang w:val="nb-NO"/>
              </w:rPr>
            </w:pPr>
            <w:r w:rsidRPr="001B2615">
              <w:rPr>
                <w:rFonts w:ascii="Arial" w:hAnsi="Arial" w:cs="Arial"/>
                <w:b/>
                <w:bCs w:val="0"/>
                <w:sz w:val="22"/>
                <w:szCs w:val="22"/>
                <w:lang w:val="nb-NO"/>
              </w:rPr>
              <w:t>MÅL</w:t>
            </w:r>
          </w:p>
        </w:tc>
        <w:tc>
          <w:tcPr>
            <w:tcW w:w="2818" w:type="dxa"/>
            <w:shd w:val="clear" w:color="auto" w:fill="D9D9D9" w:themeFill="background1" w:themeFillShade="D9"/>
          </w:tcPr>
          <w:p w14:paraId="28703FA3" w14:textId="77777777" w:rsidR="00A846D6" w:rsidRPr="001B2615" w:rsidRDefault="00A846D6" w:rsidP="00581813">
            <w:pPr>
              <w:rPr>
                <w:rFonts w:ascii="Arial" w:hAnsi="Arial" w:cs="Arial"/>
                <w:b/>
                <w:bCs w:val="0"/>
                <w:sz w:val="22"/>
                <w:szCs w:val="22"/>
                <w:lang w:val="nb-NO"/>
              </w:rPr>
            </w:pPr>
            <w:r w:rsidRPr="001B2615">
              <w:rPr>
                <w:rFonts w:ascii="Arial" w:hAnsi="Arial" w:cs="Arial"/>
                <w:b/>
                <w:bCs w:val="0"/>
                <w:sz w:val="22"/>
                <w:szCs w:val="22"/>
                <w:lang w:val="nb-NO"/>
              </w:rPr>
              <w:t>TILTAK</w:t>
            </w:r>
          </w:p>
        </w:tc>
        <w:tc>
          <w:tcPr>
            <w:tcW w:w="3907" w:type="dxa"/>
            <w:shd w:val="clear" w:color="auto" w:fill="D9D9D9" w:themeFill="background1" w:themeFillShade="D9"/>
          </w:tcPr>
          <w:p w14:paraId="20D1E267" w14:textId="1DD60F76" w:rsidR="00A846D6" w:rsidRPr="001B2615" w:rsidRDefault="7A117553" w:rsidP="7A117553">
            <w:pPr>
              <w:rPr>
                <w:rFonts w:ascii="Arial" w:hAnsi="Arial" w:cs="Arial"/>
                <w:b/>
                <w:sz w:val="22"/>
                <w:szCs w:val="22"/>
                <w:lang w:val="nb-NO"/>
              </w:rPr>
            </w:pPr>
            <w:r w:rsidRPr="7A117553">
              <w:rPr>
                <w:rFonts w:ascii="Arial" w:hAnsi="Arial" w:cs="Arial"/>
                <w:b/>
                <w:sz w:val="22"/>
                <w:szCs w:val="22"/>
                <w:lang w:val="nb-NO"/>
              </w:rPr>
              <w:t>ANSVAR</w:t>
            </w:r>
          </w:p>
          <w:p w14:paraId="75460E54" w14:textId="07CEF33E" w:rsidR="00A846D6" w:rsidRPr="001B2615" w:rsidRDefault="00A846D6" w:rsidP="7A117553">
            <w:pPr>
              <w:rPr>
                <w:rFonts w:ascii="Arial" w:hAnsi="Arial" w:cs="Arial"/>
                <w:b/>
                <w:sz w:val="22"/>
                <w:szCs w:val="22"/>
                <w:lang w:val="nb-NO"/>
              </w:rPr>
            </w:pPr>
          </w:p>
        </w:tc>
      </w:tr>
      <w:tr w:rsidR="00A846D6" w:rsidRPr="001B2615" w14:paraId="75F03865" w14:textId="77777777" w:rsidTr="7A117553">
        <w:trPr>
          <w:jc w:val="center"/>
        </w:trPr>
        <w:tc>
          <w:tcPr>
            <w:tcW w:w="2539" w:type="dxa"/>
          </w:tcPr>
          <w:p w14:paraId="7BA4DC51" w14:textId="77777777" w:rsidR="00A846D6" w:rsidRPr="008C2C18" w:rsidRDefault="7A117553" w:rsidP="7A117553">
            <w:pPr>
              <w:autoSpaceDE w:val="0"/>
              <w:autoSpaceDN w:val="0"/>
              <w:adjustRightInd w:val="0"/>
              <w:rPr>
                <w:rFonts w:ascii="Arial" w:eastAsia="Calibri" w:hAnsi="Arial" w:cs="Arial"/>
                <w:sz w:val="22"/>
                <w:szCs w:val="22"/>
                <w:lang w:val="nb-NO"/>
              </w:rPr>
            </w:pPr>
            <w:r w:rsidRPr="7A117553">
              <w:rPr>
                <w:rFonts w:ascii="Arial" w:eastAsia="Calibri" w:hAnsi="Arial" w:cs="Arial"/>
                <w:sz w:val="22"/>
                <w:szCs w:val="22"/>
                <w:lang w:val="nb-NO"/>
              </w:rPr>
              <w:t>Offentlige tjenester drives i egenregi.</w:t>
            </w:r>
          </w:p>
        </w:tc>
        <w:tc>
          <w:tcPr>
            <w:tcW w:w="2818" w:type="dxa"/>
          </w:tcPr>
          <w:p w14:paraId="7EA512D9" w14:textId="77777777" w:rsidR="00A846D6" w:rsidRPr="008C2C18" w:rsidRDefault="7A117553" w:rsidP="7A117553">
            <w:pPr>
              <w:rPr>
                <w:rFonts w:ascii="Arial" w:hAnsi="Arial" w:cs="Arial"/>
                <w:sz w:val="22"/>
                <w:szCs w:val="22"/>
                <w:lang w:val="nb-NO"/>
              </w:rPr>
            </w:pPr>
            <w:r w:rsidRPr="7A117553">
              <w:rPr>
                <w:rFonts w:ascii="Arial" w:hAnsi="Arial" w:cs="Arial"/>
                <w:sz w:val="22"/>
                <w:szCs w:val="22"/>
                <w:lang w:val="nb-NO"/>
              </w:rPr>
              <w:t>Kreve at egenregi utredes, blant annet i forbindelse med nye anbudsrunder, og sikre ansattes lønns- og arbeidsvilkår ved konkurranseutsetting eller privatisering.</w:t>
            </w:r>
          </w:p>
        </w:tc>
        <w:tc>
          <w:tcPr>
            <w:tcW w:w="3907" w:type="dxa"/>
          </w:tcPr>
          <w:p w14:paraId="1DD0FFC0" w14:textId="0FA2E520" w:rsidR="00A846D6" w:rsidRPr="008C2C18" w:rsidRDefault="7A117553" w:rsidP="7A117553">
            <w:pPr>
              <w:rPr>
                <w:rFonts w:ascii="Arial" w:hAnsi="Arial" w:cs="Arial"/>
                <w:sz w:val="22"/>
                <w:szCs w:val="22"/>
                <w:lang w:val="nb-NO"/>
              </w:rPr>
            </w:pPr>
            <w:r w:rsidRPr="7A117553">
              <w:rPr>
                <w:rFonts w:ascii="Arial" w:hAnsi="Arial" w:cs="Arial"/>
                <w:sz w:val="22"/>
                <w:szCs w:val="22"/>
                <w:lang w:val="nb-NO"/>
              </w:rPr>
              <w:t xml:space="preserve">Hovedtillitsvalgte </w:t>
            </w:r>
            <w:r w:rsidR="00E93143">
              <w:rPr>
                <w:rFonts w:ascii="Arial" w:hAnsi="Arial" w:cs="Arial"/>
                <w:sz w:val="22"/>
                <w:szCs w:val="22"/>
                <w:lang w:val="nb-NO"/>
              </w:rPr>
              <w:t>og fagligpolitisk ansvarlig.</w:t>
            </w:r>
          </w:p>
        </w:tc>
      </w:tr>
      <w:tr w:rsidR="00A846D6" w:rsidRPr="001B2615" w14:paraId="31BFD693" w14:textId="77777777" w:rsidTr="7A117553">
        <w:trPr>
          <w:jc w:val="center"/>
        </w:trPr>
        <w:tc>
          <w:tcPr>
            <w:tcW w:w="2539" w:type="dxa"/>
          </w:tcPr>
          <w:p w14:paraId="1BB07E1E" w14:textId="3631B2BF" w:rsidR="00A846D6" w:rsidRPr="008C2C18" w:rsidRDefault="7A117553" w:rsidP="7A117553">
            <w:pPr>
              <w:autoSpaceDE w:val="0"/>
              <w:autoSpaceDN w:val="0"/>
              <w:adjustRightInd w:val="0"/>
              <w:rPr>
                <w:rFonts w:ascii="Arial" w:eastAsia="Calibri" w:hAnsi="Arial" w:cs="Arial"/>
                <w:sz w:val="22"/>
                <w:szCs w:val="22"/>
                <w:lang w:val="nb-NO"/>
              </w:rPr>
            </w:pPr>
            <w:r w:rsidRPr="7A117553">
              <w:rPr>
                <w:rFonts w:ascii="Arial" w:eastAsia="Calibri" w:hAnsi="Arial" w:cs="Arial"/>
                <w:sz w:val="22"/>
                <w:szCs w:val="22"/>
                <w:lang w:val="nb-NO"/>
              </w:rPr>
              <w:t>Offentlige tjenester ikke blir konkurranseutsatt</w:t>
            </w:r>
          </w:p>
        </w:tc>
        <w:tc>
          <w:tcPr>
            <w:tcW w:w="2818" w:type="dxa"/>
          </w:tcPr>
          <w:p w14:paraId="5CE30F73" w14:textId="575245FE" w:rsidR="00A846D6" w:rsidRPr="008C2C18" w:rsidRDefault="7A117553" w:rsidP="7A117553">
            <w:pPr>
              <w:rPr>
                <w:rFonts w:ascii="Arial" w:hAnsi="Arial" w:cs="Arial"/>
                <w:sz w:val="22"/>
                <w:szCs w:val="22"/>
                <w:lang w:val="nb-NO"/>
              </w:rPr>
            </w:pPr>
            <w:r w:rsidRPr="7A117553">
              <w:rPr>
                <w:rFonts w:ascii="Arial" w:eastAsia="Calibri" w:hAnsi="Arial" w:cs="Arial"/>
                <w:sz w:val="22"/>
                <w:szCs w:val="22"/>
                <w:lang w:val="nb-NO"/>
              </w:rPr>
              <w:t xml:space="preserve">Ha en offensiv strategi for å formidle yrkesfaglig argumentasjon for egenregi </w:t>
            </w:r>
          </w:p>
        </w:tc>
        <w:tc>
          <w:tcPr>
            <w:tcW w:w="3907" w:type="dxa"/>
          </w:tcPr>
          <w:p w14:paraId="0DD4A4B8" w14:textId="77777777" w:rsidR="00A846D6" w:rsidRPr="008C2C18" w:rsidRDefault="7A117553" w:rsidP="7A117553">
            <w:pPr>
              <w:rPr>
                <w:rFonts w:ascii="Arial" w:hAnsi="Arial" w:cs="Arial"/>
                <w:sz w:val="22"/>
                <w:szCs w:val="22"/>
                <w:lang w:val="nb-NO"/>
              </w:rPr>
            </w:pPr>
            <w:r w:rsidRPr="7A117553">
              <w:rPr>
                <w:rFonts w:ascii="Arial" w:hAnsi="Arial" w:cs="Arial"/>
                <w:sz w:val="22"/>
                <w:szCs w:val="22"/>
                <w:lang w:val="nb-NO"/>
              </w:rPr>
              <w:t>Hovedtillitsvalgte og yrkesseksjonslederne.</w:t>
            </w:r>
          </w:p>
        </w:tc>
      </w:tr>
      <w:tr w:rsidR="00A846D6" w:rsidRPr="00284DB5" w14:paraId="46A27958" w14:textId="77777777" w:rsidTr="7A117553">
        <w:trPr>
          <w:jc w:val="center"/>
        </w:trPr>
        <w:tc>
          <w:tcPr>
            <w:tcW w:w="2539" w:type="dxa"/>
            <w:tcBorders>
              <w:top w:val="single" w:sz="4" w:space="0" w:color="auto"/>
              <w:left w:val="single" w:sz="4" w:space="0" w:color="auto"/>
              <w:bottom w:val="single" w:sz="4" w:space="0" w:color="auto"/>
              <w:right w:val="single" w:sz="4" w:space="0" w:color="auto"/>
            </w:tcBorders>
          </w:tcPr>
          <w:p w14:paraId="279793EE" w14:textId="77777777" w:rsidR="00A846D6" w:rsidRPr="008C2C18" w:rsidRDefault="7A117553" w:rsidP="7A117553">
            <w:pPr>
              <w:autoSpaceDE w:val="0"/>
              <w:autoSpaceDN w:val="0"/>
              <w:adjustRightInd w:val="0"/>
              <w:rPr>
                <w:rFonts w:ascii="Arial" w:eastAsia="Calibri" w:hAnsi="Arial" w:cs="Arial"/>
                <w:sz w:val="22"/>
                <w:szCs w:val="22"/>
                <w:lang w:val="nb-NO"/>
              </w:rPr>
            </w:pPr>
            <w:r w:rsidRPr="7A117553">
              <w:rPr>
                <w:rFonts w:ascii="Arial" w:eastAsia="Calibri" w:hAnsi="Arial" w:cs="Arial"/>
                <w:sz w:val="22"/>
                <w:szCs w:val="22"/>
                <w:lang w:val="nb-NO"/>
              </w:rPr>
              <w:t>Trepartssamarbeid som metode</w:t>
            </w:r>
          </w:p>
        </w:tc>
        <w:tc>
          <w:tcPr>
            <w:tcW w:w="2818" w:type="dxa"/>
            <w:tcBorders>
              <w:top w:val="single" w:sz="4" w:space="0" w:color="auto"/>
              <w:left w:val="single" w:sz="4" w:space="0" w:color="auto"/>
              <w:bottom w:val="single" w:sz="4" w:space="0" w:color="auto"/>
              <w:right w:val="single" w:sz="4" w:space="0" w:color="auto"/>
            </w:tcBorders>
          </w:tcPr>
          <w:p w14:paraId="7D12D2B8" w14:textId="19C51451" w:rsidR="00A846D6" w:rsidRPr="008C2C18" w:rsidRDefault="7A117553" w:rsidP="7A117553">
            <w:pPr>
              <w:rPr>
                <w:rFonts w:ascii="Arial" w:hAnsi="Arial" w:cs="Arial"/>
                <w:sz w:val="22"/>
                <w:szCs w:val="22"/>
                <w:lang w:val="nb-NO"/>
              </w:rPr>
            </w:pPr>
            <w:r w:rsidRPr="7A117553">
              <w:rPr>
                <w:rFonts w:ascii="Arial" w:hAnsi="Arial" w:cs="Arial"/>
                <w:sz w:val="22"/>
                <w:szCs w:val="22"/>
                <w:lang w:val="nb-NO"/>
              </w:rPr>
              <w:t>Bruke trepartssamarbeidet for å bygge tillitsbasert styring og ledelse</w:t>
            </w:r>
          </w:p>
        </w:tc>
        <w:tc>
          <w:tcPr>
            <w:tcW w:w="3907" w:type="dxa"/>
            <w:tcBorders>
              <w:top w:val="single" w:sz="4" w:space="0" w:color="auto"/>
              <w:left w:val="single" w:sz="4" w:space="0" w:color="auto"/>
              <w:bottom w:val="single" w:sz="4" w:space="0" w:color="auto"/>
              <w:right w:val="single" w:sz="4" w:space="0" w:color="auto"/>
            </w:tcBorders>
          </w:tcPr>
          <w:p w14:paraId="562AE510" w14:textId="77777777" w:rsidR="00A846D6" w:rsidRPr="008C2C18" w:rsidRDefault="7A117553" w:rsidP="7A117553">
            <w:pPr>
              <w:rPr>
                <w:rFonts w:ascii="Arial" w:hAnsi="Arial" w:cs="Arial"/>
                <w:sz w:val="22"/>
                <w:szCs w:val="22"/>
                <w:lang w:val="nb-NO"/>
              </w:rPr>
            </w:pPr>
            <w:r w:rsidRPr="7A117553">
              <w:rPr>
                <w:rFonts w:ascii="Arial" w:hAnsi="Arial" w:cs="Arial"/>
                <w:sz w:val="22"/>
                <w:szCs w:val="22"/>
                <w:lang w:val="nb-NO"/>
              </w:rPr>
              <w:t>Det fagligpolitiske utvalget og hovedtillitsvalgte</w:t>
            </w:r>
          </w:p>
        </w:tc>
      </w:tr>
      <w:tr w:rsidR="00A846D6" w:rsidRPr="00284DB5" w14:paraId="53514265" w14:textId="77777777" w:rsidTr="7A117553">
        <w:trPr>
          <w:trHeight w:val="1759"/>
          <w:jc w:val="center"/>
        </w:trPr>
        <w:tc>
          <w:tcPr>
            <w:tcW w:w="2539" w:type="dxa"/>
            <w:tcBorders>
              <w:top w:val="single" w:sz="4" w:space="0" w:color="auto"/>
              <w:left w:val="single" w:sz="4" w:space="0" w:color="auto"/>
              <w:bottom w:val="single" w:sz="4" w:space="0" w:color="auto"/>
              <w:right w:val="single" w:sz="4" w:space="0" w:color="auto"/>
            </w:tcBorders>
          </w:tcPr>
          <w:p w14:paraId="6215F956" w14:textId="78691149" w:rsidR="00A846D6" w:rsidRPr="008C2C18" w:rsidRDefault="7A117553" w:rsidP="7A117553">
            <w:pPr>
              <w:autoSpaceDE w:val="0"/>
              <w:autoSpaceDN w:val="0"/>
              <w:adjustRightInd w:val="0"/>
              <w:rPr>
                <w:rFonts w:ascii="Arial" w:eastAsia="Calibri" w:hAnsi="Arial" w:cs="Arial"/>
                <w:sz w:val="22"/>
                <w:szCs w:val="22"/>
                <w:lang w:val="nb-NO"/>
              </w:rPr>
            </w:pPr>
            <w:r w:rsidRPr="7A117553">
              <w:rPr>
                <w:rStyle w:val="A2"/>
                <w:rFonts w:ascii="Arial" w:hAnsi="Arial" w:cs="Arial"/>
                <w:color w:val="auto"/>
                <w:sz w:val="22"/>
                <w:szCs w:val="22"/>
                <w:lang w:val="nb-NO"/>
              </w:rPr>
              <w:t>Overholde vedtatt tiltaksplan mot sosial dumping og arbeidsmarkedskriminalitet.</w:t>
            </w:r>
          </w:p>
        </w:tc>
        <w:tc>
          <w:tcPr>
            <w:tcW w:w="2818" w:type="dxa"/>
            <w:tcBorders>
              <w:top w:val="single" w:sz="4" w:space="0" w:color="auto"/>
              <w:left w:val="single" w:sz="4" w:space="0" w:color="auto"/>
              <w:bottom w:val="single" w:sz="4" w:space="0" w:color="auto"/>
              <w:right w:val="single" w:sz="4" w:space="0" w:color="auto"/>
            </w:tcBorders>
          </w:tcPr>
          <w:p w14:paraId="4B953E62" w14:textId="4CF5D253" w:rsidR="00A846D6" w:rsidRPr="008C2C18" w:rsidRDefault="7A117553" w:rsidP="7A117553">
            <w:pPr>
              <w:rPr>
                <w:rFonts w:ascii="Arial" w:hAnsi="Arial" w:cs="Arial"/>
                <w:sz w:val="22"/>
                <w:szCs w:val="22"/>
                <w:lang w:val="nb-NO"/>
              </w:rPr>
            </w:pPr>
            <w:r w:rsidRPr="7A117553">
              <w:rPr>
                <w:rFonts w:ascii="Arial" w:hAnsi="Arial" w:cs="Arial"/>
                <w:sz w:val="22"/>
                <w:szCs w:val="22"/>
                <w:lang w:val="nb-NO"/>
              </w:rPr>
              <w:t>Bruke det faglig-politiske samarbeidet for å sikre at vedtatt tiltaksplan mot sosial dumping og arbeidsmarkedskriminalitet, blir fulgt opp</w:t>
            </w:r>
          </w:p>
        </w:tc>
        <w:tc>
          <w:tcPr>
            <w:tcW w:w="3907" w:type="dxa"/>
            <w:tcBorders>
              <w:top w:val="single" w:sz="4" w:space="0" w:color="auto"/>
              <w:left w:val="single" w:sz="4" w:space="0" w:color="auto"/>
              <w:bottom w:val="single" w:sz="4" w:space="0" w:color="auto"/>
              <w:right w:val="single" w:sz="4" w:space="0" w:color="auto"/>
            </w:tcBorders>
          </w:tcPr>
          <w:p w14:paraId="37870ED8" w14:textId="1848256E" w:rsidR="00A846D6" w:rsidRPr="008C2C18" w:rsidRDefault="006A0C46" w:rsidP="7A117553">
            <w:pPr>
              <w:rPr>
                <w:rFonts w:ascii="Arial" w:hAnsi="Arial" w:cs="Arial"/>
                <w:sz w:val="22"/>
                <w:szCs w:val="22"/>
                <w:lang w:val="nb-NO"/>
              </w:rPr>
            </w:pPr>
            <w:r w:rsidRPr="7A117553">
              <w:rPr>
                <w:rFonts w:ascii="Arial" w:hAnsi="Arial" w:cs="Arial"/>
                <w:sz w:val="22"/>
                <w:szCs w:val="22"/>
                <w:lang w:val="nb-NO"/>
              </w:rPr>
              <w:t>Det fagligpolitiske utvalget og hovedtillitsvalgte</w:t>
            </w:r>
          </w:p>
        </w:tc>
      </w:tr>
    </w:tbl>
    <w:p w14:paraId="17AE385D" w14:textId="6FAA8621" w:rsidR="00A846D6" w:rsidRDefault="00A846D6" w:rsidP="00A846D6">
      <w:pPr>
        <w:autoSpaceDE w:val="0"/>
        <w:autoSpaceDN w:val="0"/>
        <w:adjustRightInd w:val="0"/>
        <w:rPr>
          <w:rFonts w:ascii="Arial" w:eastAsia="Calibri" w:hAnsi="Arial" w:cs="Arial"/>
          <w:b/>
          <w:sz w:val="22"/>
          <w:szCs w:val="22"/>
          <w:lang w:val="nb-NO"/>
        </w:rPr>
      </w:pPr>
    </w:p>
    <w:p w14:paraId="7BE89E04" w14:textId="1540B709" w:rsidR="00A846D6" w:rsidRDefault="00A846D6" w:rsidP="00A846D6">
      <w:pPr>
        <w:autoSpaceDE w:val="0"/>
        <w:autoSpaceDN w:val="0"/>
        <w:adjustRightInd w:val="0"/>
        <w:rPr>
          <w:rFonts w:ascii="Arial" w:eastAsia="Calibri" w:hAnsi="Arial" w:cs="Arial"/>
          <w:b/>
          <w:sz w:val="22"/>
          <w:szCs w:val="22"/>
          <w:lang w:val="nb-NO"/>
        </w:rPr>
      </w:pPr>
    </w:p>
    <w:p w14:paraId="6DA72DD7" w14:textId="77777777" w:rsidR="00E93143" w:rsidRDefault="00E93143" w:rsidP="00A846D6">
      <w:pPr>
        <w:pStyle w:val="Pa1"/>
        <w:rPr>
          <w:rFonts w:ascii="Arial" w:hAnsi="Arial" w:cs="Arial"/>
          <w:b/>
          <w:sz w:val="22"/>
          <w:szCs w:val="22"/>
        </w:rPr>
      </w:pPr>
    </w:p>
    <w:p w14:paraId="45E47161" w14:textId="77777777" w:rsidR="00E93143" w:rsidRDefault="00E93143" w:rsidP="00A846D6">
      <w:pPr>
        <w:pStyle w:val="Pa1"/>
        <w:rPr>
          <w:rFonts w:ascii="Arial" w:hAnsi="Arial" w:cs="Arial"/>
          <w:b/>
          <w:sz w:val="22"/>
          <w:szCs w:val="22"/>
        </w:rPr>
      </w:pPr>
    </w:p>
    <w:p w14:paraId="47DE1C25" w14:textId="41968120" w:rsidR="00A846D6" w:rsidRPr="00910C00" w:rsidRDefault="00A846D6" w:rsidP="00A846D6">
      <w:pPr>
        <w:pStyle w:val="Pa1"/>
        <w:rPr>
          <w:rFonts w:ascii="Arial" w:hAnsi="Arial" w:cs="Arial"/>
          <w:b/>
          <w:sz w:val="22"/>
          <w:szCs w:val="22"/>
        </w:rPr>
      </w:pPr>
      <w:r w:rsidRPr="00910C00">
        <w:rPr>
          <w:rFonts w:ascii="Arial" w:hAnsi="Arial" w:cs="Arial"/>
          <w:b/>
          <w:sz w:val="22"/>
          <w:szCs w:val="22"/>
        </w:rPr>
        <w:lastRenderedPageBreak/>
        <w:t xml:space="preserve">Organisasjonsbygging og tariffmakt </w:t>
      </w:r>
    </w:p>
    <w:p w14:paraId="2EEA9B8C" w14:textId="77777777" w:rsidR="00A846D6" w:rsidRPr="00910C00" w:rsidRDefault="00A846D6" w:rsidP="00A846D6">
      <w:pPr>
        <w:rPr>
          <w:rFonts w:ascii="Arial" w:hAnsi="Arial" w:cs="Arial"/>
          <w:sz w:val="22"/>
          <w:szCs w:val="22"/>
          <w:lang w:val="nb-NO"/>
        </w:rPr>
      </w:pPr>
    </w:p>
    <w:p w14:paraId="795E171B" w14:textId="77777777" w:rsidR="00A846D6" w:rsidRPr="001B2615" w:rsidRDefault="00A846D6" w:rsidP="00A846D6">
      <w:pPr>
        <w:autoSpaceDE w:val="0"/>
        <w:autoSpaceDN w:val="0"/>
        <w:adjustRightInd w:val="0"/>
        <w:rPr>
          <w:rFonts w:ascii="Arial" w:eastAsia="Calibri" w:hAnsi="Arial" w:cs="Arial"/>
          <w:bCs w:val="0"/>
          <w:color w:val="000000"/>
          <w:sz w:val="22"/>
          <w:szCs w:val="22"/>
          <w:lang w:val="nb-NO"/>
        </w:rPr>
      </w:pPr>
    </w:p>
    <w:p w14:paraId="456D7D40" w14:textId="77758DE3" w:rsidR="004245B9" w:rsidRPr="00860FDF" w:rsidRDefault="7A117553" w:rsidP="004245B9">
      <w:pPr>
        <w:autoSpaceDE w:val="0"/>
        <w:autoSpaceDN w:val="0"/>
        <w:adjustRightInd w:val="0"/>
        <w:rPr>
          <w:rFonts w:ascii="Arial" w:eastAsiaTheme="minorHAnsi" w:hAnsi="Arial" w:cs="Arial"/>
          <w:bCs w:val="0"/>
          <w:color w:val="000000"/>
          <w:sz w:val="22"/>
          <w:szCs w:val="22"/>
          <w:lang w:val="nb-NO" w:eastAsia="en-US"/>
        </w:rPr>
      </w:pPr>
      <w:r w:rsidRPr="7A117553">
        <w:rPr>
          <w:rFonts w:ascii="Arial" w:eastAsiaTheme="minorEastAsia" w:hAnsi="Arial" w:cs="Arial"/>
          <w:color w:val="000000" w:themeColor="text1"/>
          <w:sz w:val="22"/>
          <w:szCs w:val="22"/>
          <w:lang w:val="nb-NO" w:eastAsia="en-US"/>
        </w:rPr>
        <w:t>Medlemsveksten i Fagforbundet fortsetter. De tillitsvalgte gjør en god jobb. Likevel synker organisasjonsgraden på viktige tariffområder. Innsatsen med å organisere og beholde medlemmer må derfor prioriteres. Viktige faktorer for å lykkes er sterke fagforeninger og klubber, dyktige og synlige tillitsvalgte, tett kontakt med medlemmene og et levende medlemsdemokrati. Dette vil på sikt bidra til større tillit og fornøyde medlemmer.</w:t>
      </w:r>
    </w:p>
    <w:p w14:paraId="0C383C04" w14:textId="71C1818C" w:rsidR="7A117553" w:rsidRDefault="7A117553" w:rsidP="7A117553">
      <w:pPr>
        <w:rPr>
          <w:rFonts w:ascii="Arial" w:eastAsiaTheme="minorEastAsia" w:hAnsi="Arial" w:cs="Arial"/>
          <w:color w:val="000000" w:themeColor="text1"/>
          <w:sz w:val="22"/>
          <w:szCs w:val="22"/>
          <w:lang w:val="nb-NO" w:eastAsia="en-US"/>
        </w:rPr>
      </w:pPr>
    </w:p>
    <w:p w14:paraId="69F57814" w14:textId="5791FC01" w:rsidR="004245B9" w:rsidRPr="00860FDF" w:rsidRDefault="7A117553" w:rsidP="004245B9">
      <w:pPr>
        <w:autoSpaceDE w:val="0"/>
        <w:autoSpaceDN w:val="0"/>
        <w:adjustRightInd w:val="0"/>
        <w:rPr>
          <w:rFonts w:ascii="Arial" w:eastAsiaTheme="minorHAnsi" w:hAnsi="Arial" w:cs="Arial"/>
          <w:bCs w:val="0"/>
          <w:color w:val="000000"/>
          <w:sz w:val="22"/>
          <w:szCs w:val="22"/>
          <w:lang w:val="nb-NO" w:eastAsia="en-US"/>
        </w:rPr>
      </w:pPr>
      <w:r w:rsidRPr="7A117553">
        <w:rPr>
          <w:rFonts w:ascii="Arial" w:eastAsiaTheme="minorEastAsia" w:hAnsi="Arial" w:cs="Arial"/>
          <w:color w:val="000000" w:themeColor="text1"/>
          <w:sz w:val="22"/>
          <w:szCs w:val="22"/>
          <w:lang w:val="nb-NO" w:eastAsia="en-US"/>
        </w:rPr>
        <w:t>Fagforbundet må styrke posisjonen som største arbeidstakerorganisasjon i kommunesektoren. Organisasjonsgraden er synkende i KS-området, og uten medlemsvekst vil forhandlingsstyrke og gjennomslagskraft svekkes. Med våre dyktige tillitsvalgte er potensialet for å organisere ansatte i kommunesektoren stort.</w:t>
      </w:r>
    </w:p>
    <w:p w14:paraId="2DD39BBA" w14:textId="61E55991" w:rsidR="7A117553" w:rsidRDefault="7A117553" w:rsidP="7A117553">
      <w:pPr>
        <w:rPr>
          <w:rFonts w:ascii="Arial" w:eastAsiaTheme="minorEastAsia" w:hAnsi="Arial" w:cs="Arial"/>
          <w:color w:val="000000" w:themeColor="text1"/>
          <w:sz w:val="22"/>
          <w:szCs w:val="22"/>
          <w:lang w:val="nb-NO" w:eastAsia="en-US"/>
        </w:rPr>
      </w:pPr>
    </w:p>
    <w:p w14:paraId="6956D189" w14:textId="65F54FEE" w:rsidR="004245B9" w:rsidRPr="00860FDF" w:rsidRDefault="7A117553" w:rsidP="004245B9">
      <w:pPr>
        <w:autoSpaceDE w:val="0"/>
        <w:autoSpaceDN w:val="0"/>
        <w:adjustRightInd w:val="0"/>
        <w:rPr>
          <w:rFonts w:ascii="Arial" w:eastAsiaTheme="minorHAnsi" w:hAnsi="Arial" w:cs="Arial"/>
          <w:bCs w:val="0"/>
          <w:color w:val="000000"/>
          <w:sz w:val="22"/>
          <w:szCs w:val="22"/>
          <w:lang w:val="nb-NO" w:eastAsia="en-US"/>
        </w:rPr>
      </w:pPr>
      <w:r w:rsidRPr="7A117553">
        <w:rPr>
          <w:rFonts w:ascii="Arial" w:eastAsiaTheme="minorEastAsia" w:hAnsi="Arial" w:cs="Arial"/>
          <w:color w:val="000000" w:themeColor="text1"/>
          <w:sz w:val="22"/>
          <w:szCs w:val="22"/>
          <w:lang w:val="nb-NO" w:eastAsia="en-US"/>
        </w:rPr>
        <w:t>Fagforbundet må styrke sin tariffmakt på NHO-området. Lønnsdanning baseres på lokale forhandlinger, og det er ikke tradisjoner for å gi store sentrale tillegg. Fagforbundet er derfor avhengig av et godt tillitsvalgtapparat som målrettet opplæring på sine overenskomster.</w:t>
      </w:r>
    </w:p>
    <w:p w14:paraId="0FD7832A" w14:textId="61302E31" w:rsidR="7A117553" w:rsidRDefault="7A117553" w:rsidP="7A117553">
      <w:pPr>
        <w:rPr>
          <w:rFonts w:ascii="Arial" w:eastAsiaTheme="minorEastAsia" w:hAnsi="Arial" w:cs="Arial"/>
          <w:color w:val="000000" w:themeColor="text1"/>
          <w:sz w:val="22"/>
          <w:szCs w:val="22"/>
          <w:lang w:val="nb-NO" w:eastAsia="en-US"/>
        </w:rPr>
      </w:pPr>
    </w:p>
    <w:p w14:paraId="01861695" w14:textId="56CB1E0B" w:rsidR="004245B9" w:rsidRPr="00860FDF" w:rsidRDefault="7A117553" w:rsidP="004245B9">
      <w:pPr>
        <w:autoSpaceDE w:val="0"/>
        <w:autoSpaceDN w:val="0"/>
        <w:adjustRightInd w:val="0"/>
        <w:rPr>
          <w:rFonts w:ascii="Arial" w:eastAsiaTheme="minorHAnsi" w:hAnsi="Arial" w:cs="Arial"/>
          <w:bCs w:val="0"/>
          <w:color w:val="000000"/>
          <w:sz w:val="22"/>
          <w:szCs w:val="22"/>
          <w:lang w:val="nb-NO" w:eastAsia="en-US"/>
        </w:rPr>
      </w:pPr>
      <w:r w:rsidRPr="7A117553">
        <w:rPr>
          <w:rFonts w:ascii="Arial" w:eastAsiaTheme="minorEastAsia" w:hAnsi="Arial" w:cs="Arial"/>
          <w:color w:val="000000" w:themeColor="text1"/>
          <w:sz w:val="22"/>
          <w:szCs w:val="22"/>
          <w:lang w:val="nb-NO" w:eastAsia="en-US"/>
        </w:rPr>
        <w:t>Like viktig som å verve nye medlemmer, er å beholde dem vi har. Utmeldinger må rutinemessig følges opp. Erfaring viser at mange velger å fortsette som medlemmer når fagforeningen tar kontakt.</w:t>
      </w:r>
    </w:p>
    <w:p w14:paraId="7462D763" w14:textId="314A30D5" w:rsidR="7A117553" w:rsidRDefault="7A117553" w:rsidP="7A117553">
      <w:pPr>
        <w:rPr>
          <w:rFonts w:ascii="Arial" w:eastAsiaTheme="minorEastAsia" w:hAnsi="Arial" w:cs="Arial"/>
          <w:color w:val="000000" w:themeColor="text1"/>
          <w:sz w:val="22"/>
          <w:szCs w:val="22"/>
          <w:lang w:val="nb-NO" w:eastAsia="en-US"/>
        </w:rPr>
      </w:pPr>
    </w:p>
    <w:p w14:paraId="64088B20" w14:textId="4EA6DC6C" w:rsidR="004245B9" w:rsidRPr="00860FDF" w:rsidRDefault="004245B9" w:rsidP="004245B9">
      <w:pPr>
        <w:autoSpaceDE w:val="0"/>
        <w:autoSpaceDN w:val="0"/>
        <w:adjustRightInd w:val="0"/>
        <w:rPr>
          <w:rFonts w:ascii="Arial" w:eastAsiaTheme="minorHAnsi" w:hAnsi="Arial" w:cs="Arial"/>
          <w:bCs w:val="0"/>
          <w:color w:val="000000"/>
          <w:sz w:val="22"/>
          <w:szCs w:val="22"/>
          <w:lang w:val="nb-NO" w:eastAsia="en-US"/>
        </w:rPr>
      </w:pPr>
      <w:r w:rsidRPr="00860FDF">
        <w:rPr>
          <w:rFonts w:ascii="Arial" w:eastAsiaTheme="minorHAnsi" w:hAnsi="Arial" w:cs="Arial"/>
          <w:bCs w:val="0"/>
          <w:color w:val="000000"/>
          <w:sz w:val="22"/>
          <w:szCs w:val="22"/>
          <w:lang w:val="nb-NO" w:eastAsia="en-US"/>
        </w:rPr>
        <w:t>Stadig flere arbeidstakere har utdanning fra universitet eller høyskole. Skal vi</w:t>
      </w:r>
      <w:r w:rsidR="00B87A0D" w:rsidRPr="00860FDF">
        <w:rPr>
          <w:rFonts w:ascii="Arial" w:eastAsiaTheme="minorHAnsi" w:hAnsi="Arial" w:cs="Arial"/>
          <w:bCs w:val="0"/>
          <w:color w:val="000000"/>
          <w:sz w:val="22"/>
          <w:szCs w:val="22"/>
          <w:lang w:val="nb-NO" w:eastAsia="en-US"/>
        </w:rPr>
        <w:t xml:space="preserve"> </w:t>
      </w:r>
      <w:r w:rsidRPr="00860FDF">
        <w:rPr>
          <w:rFonts w:ascii="Arial" w:eastAsiaTheme="minorHAnsi" w:hAnsi="Arial" w:cs="Arial"/>
          <w:bCs w:val="0"/>
          <w:color w:val="000000"/>
          <w:sz w:val="22"/>
          <w:szCs w:val="22"/>
          <w:lang w:val="nb-NO" w:eastAsia="en-US"/>
        </w:rPr>
        <w:t>nå målet om å forene ulike yrkesgrupper uavhengig av utdanningsnivå, må vi</w:t>
      </w:r>
      <w:r w:rsidR="00B87A0D" w:rsidRPr="00860FDF">
        <w:rPr>
          <w:rFonts w:ascii="Arial" w:eastAsiaTheme="minorHAnsi" w:hAnsi="Arial" w:cs="Arial"/>
          <w:bCs w:val="0"/>
          <w:color w:val="000000"/>
          <w:sz w:val="22"/>
          <w:szCs w:val="22"/>
          <w:lang w:val="nb-NO" w:eastAsia="en-US"/>
        </w:rPr>
        <w:t xml:space="preserve"> </w:t>
      </w:r>
      <w:r w:rsidRPr="00860FDF">
        <w:rPr>
          <w:rFonts w:ascii="Arial" w:eastAsiaTheme="minorHAnsi" w:hAnsi="Arial" w:cs="Arial"/>
          <w:bCs w:val="0"/>
          <w:color w:val="000000"/>
          <w:sz w:val="22"/>
          <w:szCs w:val="22"/>
          <w:lang w:val="nb-NO" w:eastAsia="en-US"/>
        </w:rPr>
        <w:t>sørge for at Fagforbundet er det naturlige valget for alle.</w:t>
      </w:r>
    </w:p>
    <w:p w14:paraId="7E18D75C" w14:textId="649F4456" w:rsidR="004245B9" w:rsidRDefault="004245B9" w:rsidP="004245B9">
      <w:pPr>
        <w:autoSpaceDE w:val="0"/>
        <w:autoSpaceDN w:val="0"/>
        <w:adjustRightInd w:val="0"/>
        <w:rPr>
          <w:rFonts w:ascii="SourceSansPro-Regular" w:eastAsiaTheme="minorHAnsi" w:hAnsi="SourceSansPro-Regular" w:cs="SourceSansPro-Regular"/>
          <w:bCs w:val="0"/>
          <w:color w:val="000000"/>
          <w:sz w:val="21"/>
          <w:szCs w:val="21"/>
          <w:lang w:val="nb-NO" w:eastAsia="en-US"/>
        </w:rPr>
      </w:pPr>
      <w:r w:rsidRPr="00860FDF">
        <w:rPr>
          <w:rFonts w:ascii="Arial" w:eastAsiaTheme="minorHAnsi" w:hAnsi="Arial" w:cs="Arial"/>
          <w:bCs w:val="0"/>
          <w:color w:val="000000"/>
          <w:sz w:val="22"/>
          <w:szCs w:val="22"/>
          <w:lang w:val="nb-NO" w:eastAsia="en-US"/>
        </w:rPr>
        <w:t>Fagforbundet må også bli bedre til å organisere arbeidstakere som har løsere</w:t>
      </w:r>
      <w:r w:rsidR="00CA6A3B" w:rsidRPr="00860FDF">
        <w:rPr>
          <w:rFonts w:ascii="Arial" w:eastAsiaTheme="minorHAnsi" w:hAnsi="Arial" w:cs="Arial"/>
          <w:bCs w:val="0"/>
          <w:color w:val="000000"/>
          <w:sz w:val="22"/>
          <w:szCs w:val="22"/>
          <w:lang w:val="nb-NO" w:eastAsia="en-US"/>
        </w:rPr>
        <w:t xml:space="preserve"> </w:t>
      </w:r>
      <w:r w:rsidRPr="00860FDF">
        <w:rPr>
          <w:rFonts w:ascii="Arial" w:eastAsiaTheme="minorHAnsi" w:hAnsi="Arial" w:cs="Arial"/>
          <w:bCs w:val="0"/>
          <w:color w:val="000000"/>
          <w:sz w:val="22"/>
          <w:szCs w:val="22"/>
          <w:lang w:val="nb-NO" w:eastAsia="en-US"/>
        </w:rPr>
        <w:t>tilknytning til arbeidslivet, særlig midlertidig/deltidsansatte, unge, vikarer,</w:t>
      </w:r>
      <w:r w:rsidR="00CA6A3B" w:rsidRPr="00860FDF">
        <w:rPr>
          <w:rFonts w:ascii="Arial" w:eastAsiaTheme="minorHAnsi" w:hAnsi="Arial" w:cs="Arial"/>
          <w:bCs w:val="0"/>
          <w:color w:val="000000"/>
          <w:sz w:val="22"/>
          <w:szCs w:val="22"/>
          <w:lang w:val="nb-NO" w:eastAsia="en-US"/>
        </w:rPr>
        <w:t xml:space="preserve"> </w:t>
      </w:r>
      <w:r w:rsidRPr="00860FDF">
        <w:rPr>
          <w:rFonts w:ascii="Arial" w:eastAsiaTheme="minorHAnsi" w:hAnsi="Arial" w:cs="Arial"/>
          <w:bCs w:val="0"/>
          <w:color w:val="000000"/>
          <w:sz w:val="22"/>
          <w:szCs w:val="22"/>
          <w:lang w:val="nb-NO" w:eastAsia="en-US"/>
        </w:rPr>
        <w:t>minoritetsspråklige og selvstendig næringsdrivende</w:t>
      </w:r>
      <w:r>
        <w:rPr>
          <w:rFonts w:ascii="SourceSansPro-Regular" w:eastAsiaTheme="minorHAnsi" w:hAnsi="SourceSansPro-Regular" w:cs="SourceSansPro-Regular"/>
          <w:bCs w:val="0"/>
          <w:color w:val="000000"/>
          <w:sz w:val="21"/>
          <w:szCs w:val="21"/>
          <w:lang w:val="nb-NO" w:eastAsia="en-US"/>
        </w:rPr>
        <w:t>.</w:t>
      </w:r>
    </w:p>
    <w:p w14:paraId="7AFF0E99" w14:textId="4ED63AE4" w:rsidR="00A846D6" w:rsidRPr="001B2615" w:rsidRDefault="00A846D6" w:rsidP="004245B9">
      <w:pPr>
        <w:autoSpaceDE w:val="0"/>
        <w:autoSpaceDN w:val="0"/>
        <w:adjustRightInd w:val="0"/>
        <w:rPr>
          <w:rFonts w:ascii="Arial" w:eastAsia="Calibri" w:hAnsi="Arial" w:cs="Arial"/>
          <w:bCs w:val="0"/>
          <w:color w:val="000000"/>
          <w:sz w:val="22"/>
          <w:szCs w:val="22"/>
          <w:lang w:val="nb-NO"/>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3"/>
        <w:gridCol w:w="2780"/>
        <w:gridCol w:w="2708"/>
      </w:tblGrid>
      <w:tr w:rsidR="00A846D6" w:rsidRPr="001B2615" w14:paraId="728BF471" w14:textId="77777777" w:rsidTr="7A117553">
        <w:trPr>
          <w:jc w:val="center"/>
        </w:trPr>
        <w:tc>
          <w:tcPr>
            <w:tcW w:w="3823" w:type="dxa"/>
            <w:shd w:val="clear" w:color="auto" w:fill="D9D9D9" w:themeFill="background1" w:themeFillShade="D9"/>
          </w:tcPr>
          <w:p w14:paraId="25DFF147" w14:textId="77777777" w:rsidR="00A846D6" w:rsidRPr="001B2615" w:rsidRDefault="00A846D6" w:rsidP="00581813">
            <w:pPr>
              <w:rPr>
                <w:rFonts w:ascii="Arial" w:hAnsi="Arial" w:cs="Arial"/>
                <w:b/>
                <w:bCs w:val="0"/>
                <w:sz w:val="22"/>
                <w:szCs w:val="22"/>
                <w:lang w:val="nb-NO"/>
              </w:rPr>
            </w:pPr>
            <w:r w:rsidRPr="001B2615">
              <w:rPr>
                <w:rFonts w:ascii="Arial" w:hAnsi="Arial" w:cs="Arial"/>
                <w:b/>
                <w:bCs w:val="0"/>
                <w:sz w:val="22"/>
                <w:szCs w:val="22"/>
                <w:lang w:val="nb-NO"/>
              </w:rPr>
              <w:t>MÅL</w:t>
            </w:r>
          </w:p>
        </w:tc>
        <w:tc>
          <w:tcPr>
            <w:tcW w:w="2780" w:type="dxa"/>
            <w:shd w:val="clear" w:color="auto" w:fill="D9D9D9" w:themeFill="background1" w:themeFillShade="D9"/>
          </w:tcPr>
          <w:p w14:paraId="1B3807A3" w14:textId="77777777" w:rsidR="00A846D6" w:rsidRPr="001B2615" w:rsidRDefault="00A846D6" w:rsidP="00581813">
            <w:pPr>
              <w:rPr>
                <w:rFonts w:ascii="Arial" w:hAnsi="Arial" w:cs="Arial"/>
                <w:b/>
                <w:bCs w:val="0"/>
                <w:sz w:val="22"/>
                <w:szCs w:val="22"/>
                <w:lang w:val="nb-NO"/>
              </w:rPr>
            </w:pPr>
            <w:r w:rsidRPr="001B2615">
              <w:rPr>
                <w:rFonts w:ascii="Arial" w:hAnsi="Arial" w:cs="Arial"/>
                <w:b/>
                <w:bCs w:val="0"/>
                <w:sz w:val="22"/>
                <w:szCs w:val="22"/>
                <w:lang w:val="nb-NO"/>
              </w:rPr>
              <w:t>TILTAK</w:t>
            </w:r>
          </w:p>
        </w:tc>
        <w:tc>
          <w:tcPr>
            <w:tcW w:w="2708" w:type="dxa"/>
            <w:shd w:val="clear" w:color="auto" w:fill="D9D9D9" w:themeFill="background1" w:themeFillShade="D9"/>
          </w:tcPr>
          <w:p w14:paraId="4133E371" w14:textId="1E826165" w:rsidR="00A846D6" w:rsidRPr="001B2615" w:rsidRDefault="7A117553" w:rsidP="7A117553">
            <w:pPr>
              <w:rPr>
                <w:rFonts w:ascii="Arial" w:hAnsi="Arial" w:cs="Arial"/>
                <w:b/>
                <w:sz w:val="22"/>
                <w:szCs w:val="22"/>
                <w:lang w:val="nb-NO"/>
              </w:rPr>
            </w:pPr>
            <w:r w:rsidRPr="7A117553">
              <w:rPr>
                <w:rFonts w:ascii="Arial" w:hAnsi="Arial" w:cs="Arial"/>
                <w:b/>
                <w:sz w:val="22"/>
                <w:szCs w:val="22"/>
                <w:lang w:val="nb-NO"/>
              </w:rPr>
              <w:t>ANSVAR</w:t>
            </w:r>
          </w:p>
          <w:p w14:paraId="4F89BFB2" w14:textId="6DF7083D" w:rsidR="00A846D6" w:rsidRPr="001B2615" w:rsidRDefault="00A846D6" w:rsidP="7A117553">
            <w:pPr>
              <w:rPr>
                <w:rFonts w:ascii="Arial" w:hAnsi="Arial" w:cs="Arial"/>
                <w:b/>
                <w:sz w:val="22"/>
                <w:szCs w:val="22"/>
                <w:lang w:val="nb-NO"/>
              </w:rPr>
            </w:pPr>
          </w:p>
        </w:tc>
      </w:tr>
      <w:tr w:rsidR="00A846D6" w:rsidRPr="001B2615" w14:paraId="3FDE8BC2" w14:textId="77777777" w:rsidTr="7A117553">
        <w:trPr>
          <w:jc w:val="center"/>
        </w:trPr>
        <w:tc>
          <w:tcPr>
            <w:tcW w:w="3823" w:type="dxa"/>
            <w:shd w:val="clear" w:color="auto" w:fill="auto"/>
          </w:tcPr>
          <w:p w14:paraId="7E2D78A6" w14:textId="5A6B4F8F"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Yrkesfaglige og sosiale tiltak.</w:t>
            </w:r>
          </w:p>
        </w:tc>
        <w:tc>
          <w:tcPr>
            <w:tcW w:w="2780" w:type="dxa"/>
            <w:shd w:val="clear" w:color="auto" w:fill="auto"/>
          </w:tcPr>
          <w:p w14:paraId="317A8432" w14:textId="756B266E" w:rsidR="00A846D6" w:rsidRPr="00CA6A3B" w:rsidRDefault="7A117553" w:rsidP="7A117553">
            <w:pPr>
              <w:autoSpaceDE w:val="0"/>
              <w:autoSpaceDN w:val="0"/>
              <w:adjustRightInd w:val="0"/>
              <w:rPr>
                <w:rFonts w:ascii="Arial" w:eastAsia="Calibri" w:hAnsi="Arial" w:cs="Arial"/>
                <w:sz w:val="22"/>
                <w:szCs w:val="22"/>
                <w:lang w:val="nb-NO"/>
              </w:rPr>
            </w:pPr>
            <w:r w:rsidRPr="7A117553">
              <w:rPr>
                <w:rFonts w:ascii="Arial" w:hAnsi="Arial" w:cs="Arial"/>
                <w:sz w:val="22"/>
                <w:szCs w:val="22"/>
                <w:lang w:val="nb-NO"/>
              </w:rPr>
              <w:t>Lag en aktivitetsplan med både yrkesfaglige tiltak og sosiale tiltak</w:t>
            </w:r>
          </w:p>
        </w:tc>
        <w:tc>
          <w:tcPr>
            <w:tcW w:w="2708" w:type="dxa"/>
            <w:shd w:val="clear" w:color="auto" w:fill="auto"/>
          </w:tcPr>
          <w:p w14:paraId="442E50CC" w14:textId="01BABE7C"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Yrkesseksjonsledere, opplæringsansvarlig og leder</w:t>
            </w:r>
          </w:p>
        </w:tc>
      </w:tr>
      <w:tr w:rsidR="00A846D6" w:rsidRPr="001B2615" w14:paraId="58E1715A" w14:textId="77777777" w:rsidTr="7A117553">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7FCE4E3A"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Kompetanseheving</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289BF3A5"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Fase 1</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01DEBC10"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Opplæringsansvarlig</w:t>
            </w:r>
          </w:p>
        </w:tc>
      </w:tr>
      <w:tr w:rsidR="00A846D6" w:rsidRPr="001B2615" w14:paraId="07F134F5" w14:textId="77777777" w:rsidTr="7A117553">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5BC664BC"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 xml:space="preserve">Kompetanseheving </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65136560"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Fase 2</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3424EEFD"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Fagforbundet M&amp;R</w:t>
            </w:r>
          </w:p>
        </w:tc>
      </w:tr>
      <w:tr w:rsidR="00A846D6" w:rsidRPr="001B2615" w14:paraId="1A4ADCD6" w14:textId="77777777" w:rsidTr="7A117553">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4B8954B3"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Kompetanseheving</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6E832B9E"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Fase 3</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392D4F60"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Fagforbundet nasjonalt</w:t>
            </w:r>
          </w:p>
        </w:tc>
      </w:tr>
      <w:tr w:rsidR="00A846D6" w:rsidRPr="001B2615" w14:paraId="3200A31D" w14:textId="77777777" w:rsidTr="7A117553">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4506B1BE"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Kompetanseutvikling og erfaringsutvekslinger</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2CDDA21D"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Konferanse for tillitsvalgte med forhandlingsrett</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4DA0EF14"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Leder og hovedtillitsvalgt</w:t>
            </w:r>
          </w:p>
        </w:tc>
      </w:tr>
      <w:tr w:rsidR="00A846D6" w:rsidRPr="00D2662D" w14:paraId="359AB976" w14:textId="77777777" w:rsidTr="7A117553">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5D7E6900"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Tillitsvalgte på alle arbeidsplasser</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58EFA31" w14:textId="77777777" w:rsidR="00A846D6" w:rsidRPr="00CA6A3B" w:rsidRDefault="7A117553" w:rsidP="7A117553">
            <w:pPr>
              <w:rPr>
                <w:rFonts w:ascii="Arial" w:hAnsi="Arial" w:cs="Arial"/>
                <w:sz w:val="22"/>
                <w:szCs w:val="22"/>
                <w:lang w:val="nb-NO"/>
              </w:rPr>
            </w:pPr>
            <w:r w:rsidRPr="7A117553">
              <w:rPr>
                <w:rStyle w:val="A2"/>
                <w:rFonts w:ascii="Arial" w:hAnsi="Arial" w:cs="Arial"/>
                <w:color w:val="auto"/>
                <w:sz w:val="22"/>
                <w:szCs w:val="22"/>
                <w:lang w:val="nb-NO"/>
              </w:rPr>
              <w:t>Arbeidsplassbesøk og informasjon om hva vervet innebærer.</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692117CB"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Leder og hovedtillitsvalgt</w:t>
            </w:r>
          </w:p>
        </w:tc>
      </w:tr>
      <w:tr w:rsidR="00A846D6" w:rsidRPr="001B2615" w14:paraId="208511AB" w14:textId="77777777" w:rsidTr="7A117553">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0BC9C13B"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150 nye medlemmer</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606B459" w14:textId="77777777" w:rsidR="00A846D6" w:rsidRPr="00CA6A3B" w:rsidRDefault="7A117553" w:rsidP="7A117553">
            <w:pPr>
              <w:rPr>
                <w:rStyle w:val="A2"/>
                <w:rFonts w:ascii="Arial" w:hAnsi="Arial" w:cs="Arial"/>
                <w:color w:val="auto"/>
                <w:sz w:val="22"/>
                <w:szCs w:val="22"/>
                <w:lang w:val="nb-NO"/>
              </w:rPr>
            </w:pPr>
            <w:r w:rsidRPr="7A117553">
              <w:rPr>
                <w:rFonts w:ascii="Arial" w:eastAsia="Calibri" w:hAnsi="Arial" w:cs="Arial"/>
                <w:sz w:val="22"/>
                <w:szCs w:val="22"/>
                <w:lang w:val="nb-NO"/>
              </w:rPr>
              <w:t>Arbeidsplassbesøk og sosiale medier</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5A4191D9"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 xml:space="preserve">Nestleder </w:t>
            </w:r>
          </w:p>
        </w:tc>
      </w:tr>
      <w:tr w:rsidR="00A846D6" w:rsidRPr="001B2615" w14:paraId="67F6FBC1" w14:textId="77777777" w:rsidTr="7A117553">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2C038CD0"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Opprettholde og ivareta medlemsmassen vi har i dag</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1F3DCA2D" w14:textId="77777777" w:rsidR="00A846D6" w:rsidRPr="00CA6A3B" w:rsidRDefault="7A117553" w:rsidP="7A117553">
            <w:pPr>
              <w:rPr>
                <w:rFonts w:ascii="Arial" w:eastAsia="Calibri" w:hAnsi="Arial" w:cs="Arial"/>
                <w:sz w:val="22"/>
                <w:szCs w:val="22"/>
                <w:lang w:val="nb-NO"/>
              </w:rPr>
            </w:pPr>
            <w:r w:rsidRPr="7A117553">
              <w:rPr>
                <w:rFonts w:ascii="Arial" w:eastAsia="Calibri" w:hAnsi="Arial" w:cs="Arial"/>
                <w:sz w:val="22"/>
                <w:szCs w:val="22"/>
                <w:lang w:val="nb-NO"/>
              </w:rPr>
              <w:t>Gjennomføre regelmessige arbeidsplassbesøk for å sikre kontakt med medlemmene og verve nye.</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2081E62F"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Styret</w:t>
            </w:r>
          </w:p>
          <w:p w14:paraId="326857A4" w14:textId="77777777" w:rsidR="00A846D6" w:rsidRPr="00CA6A3B" w:rsidRDefault="00A846D6" w:rsidP="7A117553">
            <w:pPr>
              <w:rPr>
                <w:rFonts w:ascii="Arial" w:hAnsi="Arial" w:cs="Arial"/>
                <w:sz w:val="22"/>
                <w:szCs w:val="22"/>
                <w:lang w:val="nb-NO"/>
              </w:rPr>
            </w:pPr>
          </w:p>
        </w:tc>
      </w:tr>
      <w:tr w:rsidR="00A846D6" w:rsidRPr="001B2615" w14:paraId="50170DB1" w14:textId="77777777" w:rsidTr="7A117553">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0924F867"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Flere klubber</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6A5A405C" w14:textId="77777777" w:rsidR="00A846D6" w:rsidRPr="00CA6A3B" w:rsidRDefault="7A117553" w:rsidP="7A117553">
            <w:pPr>
              <w:rPr>
                <w:rFonts w:ascii="Arial" w:eastAsia="Calibri" w:hAnsi="Arial" w:cs="Arial"/>
                <w:sz w:val="22"/>
                <w:szCs w:val="22"/>
                <w:lang w:val="nb-NO"/>
              </w:rPr>
            </w:pPr>
            <w:r w:rsidRPr="7A117553">
              <w:rPr>
                <w:rFonts w:ascii="Arial" w:eastAsia="Calibri" w:hAnsi="Arial" w:cs="Arial"/>
                <w:sz w:val="22"/>
                <w:szCs w:val="22"/>
                <w:lang w:val="nb-NO"/>
              </w:rPr>
              <w:t>Etablere klubber på arbeidsplassene og følge opp disse.</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23640B6D"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Leder og nestleder</w:t>
            </w:r>
          </w:p>
        </w:tc>
      </w:tr>
      <w:tr w:rsidR="00A846D6" w:rsidRPr="001B2615" w14:paraId="0C60A3F6" w14:textId="77777777" w:rsidTr="7A117553">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1F7528E1" w14:textId="7E09A612"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Antallet yrkesaktive medlemmer med høyskole- og universitetsutdanning skal øke.</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6CADF097" w14:textId="77777777" w:rsidR="00A846D6" w:rsidRPr="00CA6A3B" w:rsidRDefault="7A117553" w:rsidP="7A117553">
            <w:pPr>
              <w:rPr>
                <w:rFonts w:ascii="Arial" w:eastAsia="Calibri" w:hAnsi="Arial" w:cs="Arial"/>
                <w:sz w:val="22"/>
                <w:szCs w:val="22"/>
                <w:lang w:val="nb-NO"/>
              </w:rPr>
            </w:pPr>
            <w:r w:rsidRPr="7A117553">
              <w:rPr>
                <w:rFonts w:ascii="Arial" w:eastAsia="Calibri" w:hAnsi="Arial" w:cs="Arial"/>
                <w:sz w:val="22"/>
                <w:szCs w:val="22"/>
                <w:lang w:val="nb-NO"/>
              </w:rPr>
              <w:t xml:space="preserve">Sikre regelmessig aktivitet på videregående skoler, fagskoler, høyskoler og </w:t>
            </w:r>
            <w:r w:rsidRPr="7A117553">
              <w:rPr>
                <w:rFonts w:ascii="Arial" w:eastAsia="Calibri" w:hAnsi="Arial" w:cs="Arial"/>
                <w:sz w:val="22"/>
                <w:szCs w:val="22"/>
                <w:lang w:val="nb-NO"/>
              </w:rPr>
              <w:lastRenderedPageBreak/>
              <w:t>universiteter i samarbeid med forbundsregionen.</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67F3BB2D"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lastRenderedPageBreak/>
              <w:t>Styret</w:t>
            </w:r>
          </w:p>
        </w:tc>
      </w:tr>
      <w:tr w:rsidR="00A846D6" w:rsidRPr="001B2615" w14:paraId="00CCEA74" w14:textId="77777777" w:rsidTr="7A117553">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727EDC72" w14:textId="47202DF2"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Rekrutteringsarbeid og opplæring</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07DBF794" w14:textId="77777777" w:rsidR="00A846D6" w:rsidRPr="00CA6A3B" w:rsidRDefault="7A117553" w:rsidP="7A117553">
            <w:pPr>
              <w:rPr>
                <w:rFonts w:ascii="Arial" w:eastAsia="Calibri" w:hAnsi="Arial" w:cs="Arial"/>
                <w:sz w:val="22"/>
                <w:szCs w:val="22"/>
                <w:lang w:val="nb-NO"/>
              </w:rPr>
            </w:pPr>
            <w:r w:rsidRPr="7A117553">
              <w:rPr>
                <w:rFonts w:ascii="Arial" w:eastAsia="Calibri" w:hAnsi="Arial" w:cs="Arial"/>
                <w:sz w:val="22"/>
                <w:szCs w:val="22"/>
                <w:lang w:val="nb-NO"/>
              </w:rPr>
              <w:t xml:space="preserve">Velge hvilke tiltak som skal prioriteres fra handlingsplanen for mangfold og inkludering for å nå målsettingen for arbeidet.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1CB5AD7A"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Styret og plasstillitsvalgte</w:t>
            </w:r>
          </w:p>
        </w:tc>
      </w:tr>
      <w:tr w:rsidR="00A846D6" w:rsidRPr="001B2615" w14:paraId="4DF70B3F" w14:textId="77777777" w:rsidTr="7A117553">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504B2268" w14:textId="57668249"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Digitale verktøy</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6D73C772" w14:textId="27CDF11E" w:rsidR="00A846D6" w:rsidRPr="00CA6A3B" w:rsidRDefault="7A117553" w:rsidP="7A117553">
            <w:pPr>
              <w:rPr>
                <w:rFonts w:ascii="Arial" w:eastAsia="Calibri" w:hAnsi="Arial" w:cs="Arial"/>
                <w:sz w:val="22"/>
                <w:szCs w:val="22"/>
                <w:lang w:val="nb-NO"/>
              </w:rPr>
            </w:pPr>
            <w:r w:rsidRPr="7A117553">
              <w:rPr>
                <w:rFonts w:ascii="Arial" w:eastAsia="Calibri" w:hAnsi="Arial" w:cs="Arial"/>
                <w:sz w:val="22"/>
                <w:szCs w:val="22"/>
                <w:lang w:val="nb-NO"/>
              </w:rPr>
              <w:t xml:space="preserve">Ta i bruk digitale verktøy etter hvert som disse er tilgjengelige. </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0DB759A7" w14:textId="77777777" w:rsidR="00A846D6" w:rsidRPr="00CA6A3B" w:rsidRDefault="7A117553" w:rsidP="7A117553">
            <w:pPr>
              <w:rPr>
                <w:rFonts w:ascii="Arial" w:hAnsi="Arial" w:cs="Arial"/>
                <w:sz w:val="22"/>
                <w:szCs w:val="22"/>
                <w:lang w:val="nb-NO"/>
              </w:rPr>
            </w:pPr>
            <w:r w:rsidRPr="7A117553">
              <w:rPr>
                <w:rFonts w:ascii="Arial" w:hAnsi="Arial" w:cs="Arial"/>
                <w:sz w:val="22"/>
                <w:szCs w:val="22"/>
                <w:lang w:val="nb-NO"/>
              </w:rPr>
              <w:t xml:space="preserve">Leder </w:t>
            </w:r>
          </w:p>
        </w:tc>
      </w:tr>
    </w:tbl>
    <w:p w14:paraId="29798ED7" w14:textId="779E73EA" w:rsidR="7A117553" w:rsidRDefault="7A117553"/>
    <w:p w14:paraId="6EBA887E" w14:textId="682AF502" w:rsidR="00A846D6" w:rsidRDefault="00A846D6" w:rsidP="7A117553">
      <w:pPr>
        <w:autoSpaceDE w:val="0"/>
        <w:autoSpaceDN w:val="0"/>
        <w:adjustRightInd w:val="0"/>
        <w:rPr>
          <w:rFonts w:ascii="Arial" w:eastAsia="Calibri" w:hAnsi="Arial" w:cs="Arial"/>
          <w:b/>
          <w:sz w:val="22"/>
          <w:szCs w:val="22"/>
          <w:lang w:val="nb-NO"/>
        </w:rPr>
      </w:pPr>
    </w:p>
    <w:p w14:paraId="25C27EC1" w14:textId="0EC46922" w:rsidR="00A846D6" w:rsidRPr="00CA6A3B" w:rsidRDefault="7A117553" w:rsidP="00A846D6">
      <w:pPr>
        <w:autoSpaceDE w:val="0"/>
        <w:autoSpaceDN w:val="0"/>
        <w:adjustRightInd w:val="0"/>
        <w:rPr>
          <w:rFonts w:ascii="Arial" w:eastAsia="Calibri" w:hAnsi="Arial" w:cs="Arial"/>
          <w:b/>
          <w:sz w:val="22"/>
          <w:szCs w:val="22"/>
          <w:lang w:val="nb-NO"/>
        </w:rPr>
      </w:pPr>
      <w:r w:rsidRPr="7A117553">
        <w:rPr>
          <w:rFonts w:ascii="Arial" w:eastAsia="Calibri" w:hAnsi="Arial" w:cs="Arial"/>
          <w:b/>
          <w:sz w:val="22"/>
          <w:szCs w:val="22"/>
          <w:lang w:val="nb-NO"/>
        </w:rPr>
        <w:t>Fag-, yrkes- og kompetanseutvikling</w:t>
      </w:r>
    </w:p>
    <w:p w14:paraId="15D8849F" w14:textId="33771EE8" w:rsidR="7A117553" w:rsidRDefault="7A117553" w:rsidP="7A117553">
      <w:pPr>
        <w:rPr>
          <w:rFonts w:ascii="Arial" w:eastAsia="Calibri" w:hAnsi="Arial" w:cs="Arial"/>
          <w:b/>
          <w:sz w:val="22"/>
          <w:szCs w:val="22"/>
          <w:lang w:val="nb-NO"/>
        </w:rPr>
      </w:pPr>
    </w:p>
    <w:p w14:paraId="318577DF" w14:textId="77777777" w:rsidR="00A846D6" w:rsidRPr="001B2615" w:rsidRDefault="00A846D6" w:rsidP="00A846D6">
      <w:pPr>
        <w:autoSpaceDE w:val="0"/>
        <w:autoSpaceDN w:val="0"/>
        <w:adjustRightInd w:val="0"/>
        <w:rPr>
          <w:rFonts w:ascii="Arial" w:eastAsia="Calibri" w:hAnsi="Arial" w:cs="Arial"/>
          <w:b/>
          <w:sz w:val="22"/>
          <w:szCs w:val="22"/>
          <w:u w:val="single"/>
          <w:lang w:val="nb-NO"/>
        </w:rPr>
      </w:pPr>
    </w:p>
    <w:p w14:paraId="273727BF" w14:textId="446B69CD" w:rsidR="00860FDF" w:rsidRPr="00B55DAE" w:rsidRDefault="7A117553" w:rsidP="7A117553">
      <w:pPr>
        <w:autoSpaceDE w:val="0"/>
        <w:autoSpaceDN w:val="0"/>
        <w:adjustRightInd w:val="0"/>
        <w:rPr>
          <w:rFonts w:ascii="Arial" w:eastAsiaTheme="minorEastAsia" w:hAnsi="Arial" w:cs="Arial"/>
          <w:sz w:val="22"/>
          <w:szCs w:val="22"/>
          <w:lang w:val="nb-NO" w:eastAsia="en-US"/>
        </w:rPr>
      </w:pPr>
      <w:r w:rsidRPr="7A117553">
        <w:rPr>
          <w:rFonts w:ascii="Arial" w:eastAsiaTheme="minorEastAsia" w:hAnsi="Arial" w:cs="Arial"/>
          <w:sz w:val="22"/>
          <w:szCs w:val="22"/>
          <w:lang w:val="nb-NO" w:eastAsia="en-US"/>
        </w:rPr>
        <w:t>Undersøkelser viser at Norge i framtida vil trenge flere fagarbeidere. For å sikre rekruttering er det nødvendig at yrkesfagene får en status som gjør dem attraktive både for ungdom og voksne. Det må arbeides målrettet for å sikre kvalitet i utdanningene, hele stillinger og høyere lønn. På denne måten styrker man yrkesidentitet, stolthet og kvalitet.</w:t>
      </w:r>
    </w:p>
    <w:p w14:paraId="0F919E16" w14:textId="2D5351E0" w:rsidR="7A117553" w:rsidRDefault="7A117553" w:rsidP="7A117553">
      <w:pPr>
        <w:rPr>
          <w:rFonts w:ascii="Arial" w:eastAsiaTheme="minorEastAsia" w:hAnsi="Arial" w:cs="Arial"/>
          <w:sz w:val="22"/>
          <w:szCs w:val="22"/>
          <w:lang w:val="nb-NO" w:eastAsia="en-US"/>
        </w:rPr>
      </w:pPr>
    </w:p>
    <w:p w14:paraId="6A5AA4BE" w14:textId="6B40ADC1" w:rsidR="00860FDF" w:rsidRPr="00B55DAE" w:rsidRDefault="7A117553" w:rsidP="00860FDF">
      <w:pPr>
        <w:autoSpaceDE w:val="0"/>
        <w:autoSpaceDN w:val="0"/>
        <w:adjustRightInd w:val="0"/>
        <w:rPr>
          <w:rFonts w:ascii="Arial" w:eastAsiaTheme="minorHAnsi" w:hAnsi="Arial" w:cs="Arial"/>
          <w:bCs w:val="0"/>
          <w:sz w:val="22"/>
          <w:szCs w:val="22"/>
          <w:lang w:val="nb-NO" w:eastAsia="en-US"/>
        </w:rPr>
      </w:pPr>
      <w:r w:rsidRPr="7A117553">
        <w:rPr>
          <w:rFonts w:ascii="Arial" w:eastAsiaTheme="minorEastAsia" w:hAnsi="Arial" w:cs="Arial"/>
          <w:sz w:val="22"/>
          <w:szCs w:val="22"/>
          <w:lang w:val="nb-NO" w:eastAsia="en-US"/>
        </w:rPr>
        <w:t>Flere av yrkesgruppenes betydning har blitt synlig gjennom koronakrisa. Tida vi er inne i gir oss et fortrinn når det gjelder å øke bevisstheten om jobben de ansatte i samfunnskritiske funksjoner utfører. Yrkesidentitet og yrkesstolthet er avgjørende for å levere tjenester av god kvalitet. En viktig jobb blir å løfte yrkesgruppenes status i samfunnet også etter koronakrisa.</w:t>
      </w:r>
    </w:p>
    <w:p w14:paraId="078F79FB" w14:textId="190AD97D" w:rsidR="7A117553" w:rsidRDefault="7A117553" w:rsidP="7A117553">
      <w:pPr>
        <w:rPr>
          <w:rFonts w:ascii="Arial" w:eastAsiaTheme="minorEastAsia" w:hAnsi="Arial" w:cs="Arial"/>
          <w:sz w:val="22"/>
          <w:szCs w:val="22"/>
          <w:lang w:val="nb-NO" w:eastAsia="en-US"/>
        </w:rPr>
      </w:pPr>
    </w:p>
    <w:p w14:paraId="0C178BB8" w14:textId="6BC9EFD9" w:rsidR="00860FDF" w:rsidRPr="00B55DAE" w:rsidRDefault="7A117553" w:rsidP="7A117553">
      <w:pPr>
        <w:autoSpaceDE w:val="0"/>
        <w:autoSpaceDN w:val="0"/>
        <w:adjustRightInd w:val="0"/>
        <w:rPr>
          <w:rFonts w:ascii="Arial" w:eastAsiaTheme="minorEastAsia" w:hAnsi="Arial" w:cs="Arial"/>
          <w:sz w:val="22"/>
          <w:szCs w:val="22"/>
          <w:lang w:val="nb-NO" w:eastAsia="en-US"/>
        </w:rPr>
      </w:pPr>
      <w:r w:rsidRPr="7A117553">
        <w:rPr>
          <w:rFonts w:ascii="Arial" w:eastAsiaTheme="minorEastAsia" w:hAnsi="Arial" w:cs="Arial"/>
          <w:sz w:val="22"/>
          <w:szCs w:val="22"/>
          <w:lang w:val="nb-NO" w:eastAsia="en-US"/>
        </w:rPr>
        <w:t>For å løse samfunnets samlede behov, trengs det arbeidstakere med solid realkompetanse og/eller utdanning fra alle utdanningsnivåer. Fagforbundet arbeider for en organisering av tjenestene som fremmer god ressursstyring, flerfaglig samarbeid og tillit til de ansattes kompetanse. Arbeidstakerne må få mulighet til å oppdatere og bygge videre på sin kompetanse gjennom hele yrkeslivet.</w:t>
      </w:r>
    </w:p>
    <w:p w14:paraId="0FD6C480" w14:textId="7596C90D" w:rsidR="7A117553" w:rsidRDefault="7A117553" w:rsidP="7A117553">
      <w:pPr>
        <w:rPr>
          <w:rFonts w:ascii="Arial" w:eastAsiaTheme="minorEastAsia" w:hAnsi="Arial" w:cs="Arial"/>
          <w:sz w:val="22"/>
          <w:szCs w:val="22"/>
          <w:lang w:val="nb-NO" w:eastAsia="en-US"/>
        </w:rPr>
      </w:pPr>
    </w:p>
    <w:p w14:paraId="7E57D62D" w14:textId="77777777" w:rsidR="00860FDF" w:rsidRPr="00B55DAE" w:rsidRDefault="00860FDF" w:rsidP="00860FDF">
      <w:pPr>
        <w:autoSpaceDE w:val="0"/>
        <w:autoSpaceDN w:val="0"/>
        <w:adjustRightInd w:val="0"/>
        <w:rPr>
          <w:rFonts w:ascii="Arial" w:eastAsiaTheme="minorHAnsi" w:hAnsi="Arial" w:cs="Arial"/>
          <w:bCs w:val="0"/>
          <w:sz w:val="22"/>
          <w:szCs w:val="22"/>
          <w:lang w:val="nb-NO" w:eastAsia="en-US"/>
        </w:rPr>
      </w:pPr>
      <w:r w:rsidRPr="00B55DAE">
        <w:rPr>
          <w:rFonts w:ascii="Arial" w:eastAsiaTheme="minorHAnsi" w:hAnsi="Arial" w:cs="Arial"/>
          <w:bCs w:val="0"/>
          <w:sz w:val="22"/>
          <w:szCs w:val="22"/>
          <w:lang w:val="nb-NO" w:eastAsia="en-US"/>
        </w:rPr>
        <w:t>Fagforbundet jobber kontinuerlig for at de ansatte skal ha gode rammebetingelser</w:t>
      </w:r>
    </w:p>
    <w:p w14:paraId="5B44188E" w14:textId="7E05DFC8" w:rsidR="00860FDF" w:rsidRPr="00B55DAE" w:rsidRDefault="00860FDF" w:rsidP="00860FDF">
      <w:pPr>
        <w:autoSpaceDE w:val="0"/>
        <w:autoSpaceDN w:val="0"/>
        <w:adjustRightInd w:val="0"/>
        <w:rPr>
          <w:rFonts w:ascii="Arial" w:eastAsiaTheme="minorHAnsi" w:hAnsi="Arial" w:cs="Arial"/>
          <w:bCs w:val="0"/>
          <w:sz w:val="22"/>
          <w:szCs w:val="22"/>
          <w:lang w:val="nb-NO" w:eastAsia="en-US"/>
        </w:rPr>
      </w:pPr>
      <w:r w:rsidRPr="00B55DAE">
        <w:rPr>
          <w:rFonts w:ascii="Arial" w:eastAsiaTheme="minorHAnsi" w:hAnsi="Arial" w:cs="Arial"/>
          <w:bCs w:val="0"/>
          <w:sz w:val="22"/>
          <w:szCs w:val="22"/>
          <w:lang w:val="nb-NO" w:eastAsia="en-US"/>
        </w:rPr>
        <w:t>for yrkesutøvelsen. Arbeidsplassene er viktige læringsarenaer, og</w:t>
      </w:r>
      <w:r w:rsidR="00B55DAE" w:rsidRPr="00B55DAE">
        <w:rPr>
          <w:rFonts w:ascii="Arial" w:eastAsiaTheme="minorHAnsi" w:hAnsi="Arial" w:cs="Arial"/>
          <w:bCs w:val="0"/>
          <w:sz w:val="22"/>
          <w:szCs w:val="22"/>
          <w:lang w:val="nb-NO" w:eastAsia="en-US"/>
        </w:rPr>
        <w:t xml:space="preserve"> </w:t>
      </w:r>
      <w:r w:rsidRPr="00B55DAE">
        <w:rPr>
          <w:rFonts w:ascii="Arial" w:eastAsiaTheme="minorHAnsi" w:hAnsi="Arial" w:cs="Arial"/>
          <w:bCs w:val="0"/>
          <w:sz w:val="22"/>
          <w:szCs w:val="22"/>
          <w:lang w:val="nb-NO" w:eastAsia="en-US"/>
        </w:rPr>
        <w:t>digitale løsninger benyttes i stadig større grad. Digitalisering vil sannsynligvis</w:t>
      </w:r>
      <w:r w:rsidR="00B55DAE" w:rsidRPr="00B55DAE">
        <w:rPr>
          <w:rFonts w:ascii="Arial" w:eastAsiaTheme="minorHAnsi" w:hAnsi="Arial" w:cs="Arial"/>
          <w:bCs w:val="0"/>
          <w:sz w:val="22"/>
          <w:szCs w:val="22"/>
          <w:lang w:val="nb-NO" w:eastAsia="en-US"/>
        </w:rPr>
        <w:t xml:space="preserve"> </w:t>
      </w:r>
      <w:r w:rsidRPr="00B55DAE">
        <w:rPr>
          <w:rFonts w:ascii="Arial" w:eastAsiaTheme="minorHAnsi" w:hAnsi="Arial" w:cs="Arial"/>
          <w:bCs w:val="0"/>
          <w:sz w:val="22"/>
          <w:szCs w:val="22"/>
          <w:lang w:val="nb-NO" w:eastAsia="en-US"/>
        </w:rPr>
        <w:t>påvirke de fleste medlemmers yrkesutøvelse framover, og den digitale</w:t>
      </w:r>
      <w:r w:rsidR="00B55DAE" w:rsidRPr="00B55DAE">
        <w:rPr>
          <w:rFonts w:ascii="Arial" w:eastAsiaTheme="minorHAnsi" w:hAnsi="Arial" w:cs="Arial"/>
          <w:bCs w:val="0"/>
          <w:sz w:val="22"/>
          <w:szCs w:val="22"/>
          <w:lang w:val="nb-NO" w:eastAsia="en-US"/>
        </w:rPr>
        <w:t xml:space="preserve"> </w:t>
      </w:r>
      <w:r w:rsidRPr="00B55DAE">
        <w:rPr>
          <w:rFonts w:ascii="Arial" w:eastAsiaTheme="minorHAnsi" w:hAnsi="Arial" w:cs="Arial"/>
          <w:bCs w:val="0"/>
          <w:sz w:val="22"/>
          <w:szCs w:val="22"/>
          <w:lang w:val="nb-NO" w:eastAsia="en-US"/>
        </w:rPr>
        <w:t>hverdagen vil kreve opplæring. Kompetanseutvikling er nøkkelen til å lykkes.</w:t>
      </w:r>
    </w:p>
    <w:p w14:paraId="5934E9BC" w14:textId="15EFEDBC" w:rsidR="00860FDF" w:rsidRPr="00B55DAE" w:rsidRDefault="00860FDF" w:rsidP="00860FDF">
      <w:pPr>
        <w:autoSpaceDE w:val="0"/>
        <w:autoSpaceDN w:val="0"/>
        <w:adjustRightInd w:val="0"/>
        <w:rPr>
          <w:rFonts w:ascii="Arial" w:eastAsiaTheme="minorHAnsi" w:hAnsi="Arial" w:cs="Arial"/>
          <w:bCs w:val="0"/>
          <w:sz w:val="22"/>
          <w:szCs w:val="22"/>
          <w:lang w:val="nb-NO" w:eastAsia="en-US"/>
        </w:rPr>
      </w:pPr>
      <w:r w:rsidRPr="00B55DAE">
        <w:rPr>
          <w:rFonts w:ascii="Arial" w:eastAsiaTheme="minorHAnsi" w:hAnsi="Arial" w:cs="Arial"/>
          <w:bCs w:val="0"/>
          <w:sz w:val="22"/>
          <w:szCs w:val="22"/>
          <w:lang w:val="nb-NO" w:eastAsia="en-US"/>
        </w:rPr>
        <w:t>For å sikre medlemmenes interesser i den digitale utviklingen, er det viktig at</w:t>
      </w:r>
      <w:r w:rsidR="00B55DAE" w:rsidRPr="00B55DAE">
        <w:rPr>
          <w:rFonts w:ascii="Arial" w:eastAsiaTheme="minorHAnsi" w:hAnsi="Arial" w:cs="Arial"/>
          <w:bCs w:val="0"/>
          <w:sz w:val="22"/>
          <w:szCs w:val="22"/>
          <w:lang w:val="nb-NO" w:eastAsia="en-US"/>
        </w:rPr>
        <w:t xml:space="preserve"> </w:t>
      </w:r>
      <w:r w:rsidRPr="00B55DAE">
        <w:rPr>
          <w:rFonts w:ascii="Arial" w:eastAsiaTheme="minorHAnsi" w:hAnsi="Arial" w:cs="Arial"/>
          <w:bCs w:val="0"/>
          <w:sz w:val="22"/>
          <w:szCs w:val="22"/>
          <w:lang w:val="nb-NO" w:eastAsia="en-US"/>
        </w:rPr>
        <w:t>Fagforbundets tillitsvalgte medvirker til planer og gjennomføring av disse på</w:t>
      </w:r>
      <w:r w:rsidR="00B55DAE" w:rsidRPr="00B55DAE">
        <w:rPr>
          <w:rFonts w:ascii="Arial" w:eastAsiaTheme="minorHAnsi" w:hAnsi="Arial" w:cs="Arial"/>
          <w:bCs w:val="0"/>
          <w:sz w:val="22"/>
          <w:szCs w:val="22"/>
          <w:lang w:val="nb-NO" w:eastAsia="en-US"/>
        </w:rPr>
        <w:t xml:space="preserve"> </w:t>
      </w:r>
      <w:r w:rsidRPr="00B55DAE">
        <w:rPr>
          <w:rFonts w:ascii="Arial" w:eastAsiaTheme="minorHAnsi" w:hAnsi="Arial" w:cs="Arial"/>
          <w:bCs w:val="0"/>
          <w:sz w:val="22"/>
          <w:szCs w:val="22"/>
          <w:lang w:val="nb-NO" w:eastAsia="en-US"/>
        </w:rPr>
        <w:t>den enkelte arbeidsplass.</w:t>
      </w:r>
    </w:p>
    <w:p w14:paraId="726F52C6" w14:textId="77777777" w:rsidR="00A846D6" w:rsidRPr="001B2615" w:rsidRDefault="00A846D6" w:rsidP="00A846D6">
      <w:pPr>
        <w:rPr>
          <w:rFonts w:ascii="Arial" w:hAnsi="Arial" w:cs="Arial"/>
          <w:sz w:val="22"/>
          <w:szCs w:val="22"/>
          <w:lang w:val="nb-NO"/>
        </w:rPr>
      </w:pPr>
    </w:p>
    <w:p w14:paraId="33C76340" w14:textId="77777777" w:rsidR="00A846D6" w:rsidRPr="001B2615" w:rsidRDefault="00A846D6" w:rsidP="00A846D6">
      <w:pPr>
        <w:rPr>
          <w:rFonts w:ascii="Arial" w:hAnsi="Arial" w:cs="Arial"/>
          <w:sz w:val="22"/>
          <w:szCs w:val="22"/>
          <w:lang w:val="nb-NO"/>
        </w:rPr>
      </w:pPr>
      <w:r w:rsidRPr="001B2615">
        <w:rPr>
          <w:rFonts w:ascii="Arial" w:hAnsi="Arial" w:cs="Arial"/>
          <w:sz w:val="22"/>
          <w:szCs w:val="22"/>
          <w:lang w:val="nb-NO"/>
        </w:rPr>
        <w:t xml:space="preserve">  </w:t>
      </w:r>
    </w:p>
    <w:tbl>
      <w:tblPr>
        <w:tblW w:w="92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1"/>
        <w:gridCol w:w="2782"/>
        <w:gridCol w:w="3226"/>
      </w:tblGrid>
      <w:tr w:rsidR="00A846D6" w:rsidRPr="001B2615" w14:paraId="28EBD4AD" w14:textId="77777777" w:rsidTr="7A117553">
        <w:trPr>
          <w:trHeight w:val="630"/>
        </w:trPr>
        <w:tc>
          <w:tcPr>
            <w:tcW w:w="3281" w:type="dxa"/>
            <w:shd w:val="clear" w:color="auto" w:fill="D9D9D9" w:themeFill="background1" w:themeFillShade="D9"/>
          </w:tcPr>
          <w:p w14:paraId="033768B1" w14:textId="77777777" w:rsidR="00A846D6" w:rsidRPr="001B2615" w:rsidRDefault="00A846D6" w:rsidP="00581813">
            <w:pPr>
              <w:rPr>
                <w:rFonts w:ascii="Arial" w:hAnsi="Arial" w:cs="Arial"/>
                <w:b/>
                <w:sz w:val="22"/>
                <w:szCs w:val="22"/>
              </w:rPr>
            </w:pPr>
            <w:r w:rsidRPr="001B2615">
              <w:rPr>
                <w:rFonts w:ascii="Arial" w:hAnsi="Arial" w:cs="Arial"/>
                <w:b/>
                <w:sz w:val="22"/>
                <w:szCs w:val="22"/>
                <w:lang w:val="nb-NO"/>
              </w:rPr>
              <w:t xml:space="preserve">Mål                                            </w:t>
            </w:r>
          </w:p>
        </w:tc>
        <w:tc>
          <w:tcPr>
            <w:tcW w:w="2782" w:type="dxa"/>
            <w:shd w:val="clear" w:color="auto" w:fill="D9D9D9" w:themeFill="background1" w:themeFillShade="D9"/>
          </w:tcPr>
          <w:p w14:paraId="7FB80AFD" w14:textId="77777777" w:rsidR="00A846D6" w:rsidRPr="001B2615" w:rsidRDefault="00A846D6" w:rsidP="00581813">
            <w:pPr>
              <w:rPr>
                <w:rFonts w:ascii="Arial" w:hAnsi="Arial" w:cs="Arial"/>
                <w:b/>
                <w:sz w:val="22"/>
                <w:szCs w:val="22"/>
              </w:rPr>
            </w:pPr>
            <w:r w:rsidRPr="001B2615">
              <w:rPr>
                <w:rFonts w:ascii="Arial" w:hAnsi="Arial" w:cs="Arial"/>
                <w:b/>
                <w:sz w:val="22"/>
                <w:szCs w:val="22"/>
                <w:lang w:val="nb-NO"/>
              </w:rPr>
              <w:t xml:space="preserve"> Tiltak                                                                           </w:t>
            </w:r>
          </w:p>
        </w:tc>
        <w:tc>
          <w:tcPr>
            <w:tcW w:w="3226" w:type="dxa"/>
            <w:shd w:val="clear" w:color="auto" w:fill="D9D9D9" w:themeFill="background1" w:themeFillShade="D9"/>
          </w:tcPr>
          <w:p w14:paraId="528A910F" w14:textId="77777777" w:rsidR="00A846D6" w:rsidRPr="001B2615" w:rsidRDefault="00A846D6" w:rsidP="00581813">
            <w:pPr>
              <w:rPr>
                <w:rFonts w:ascii="Arial" w:hAnsi="Arial" w:cs="Arial"/>
                <w:b/>
                <w:sz w:val="22"/>
                <w:szCs w:val="22"/>
              </w:rPr>
            </w:pPr>
            <w:r w:rsidRPr="001B2615">
              <w:rPr>
                <w:rFonts w:ascii="Arial" w:hAnsi="Arial" w:cs="Arial"/>
                <w:b/>
                <w:sz w:val="22"/>
                <w:szCs w:val="22"/>
              </w:rPr>
              <w:t>Ansvar</w:t>
            </w:r>
          </w:p>
        </w:tc>
      </w:tr>
      <w:tr w:rsidR="00A846D6" w:rsidRPr="00080373" w14:paraId="3C7D5DD5" w14:textId="77777777" w:rsidTr="7A117553">
        <w:tc>
          <w:tcPr>
            <w:tcW w:w="3281" w:type="dxa"/>
          </w:tcPr>
          <w:p w14:paraId="7A4ABDB9"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Fagforbundet bidrar til kompetanseutvikling på arbeidsplassen.</w:t>
            </w:r>
          </w:p>
        </w:tc>
        <w:tc>
          <w:tcPr>
            <w:tcW w:w="2782" w:type="dxa"/>
          </w:tcPr>
          <w:p w14:paraId="205D49FC" w14:textId="77777777" w:rsidR="00A846D6" w:rsidRPr="004041EA" w:rsidRDefault="7A117553" w:rsidP="7A117553">
            <w:pPr>
              <w:rPr>
                <w:rFonts w:ascii="Arial" w:hAnsi="Arial" w:cs="Arial"/>
                <w:sz w:val="22"/>
                <w:szCs w:val="22"/>
                <w:lang w:val="nb-NO"/>
              </w:rPr>
            </w:pPr>
            <w:r w:rsidRPr="7A117553">
              <w:rPr>
                <w:rFonts w:ascii="Arial" w:eastAsia="Calibri" w:hAnsi="Arial" w:cs="Arial"/>
                <w:sz w:val="22"/>
                <w:szCs w:val="22"/>
                <w:lang w:val="nb-NO"/>
              </w:rPr>
              <w:t>Bistå de tillitsvalgte i gjennomføringen av drøftingsmøter med arbeidsgiver i alle tariffområder for å utarbeide og iverksette kompetanseplaner.</w:t>
            </w:r>
          </w:p>
        </w:tc>
        <w:tc>
          <w:tcPr>
            <w:tcW w:w="3226" w:type="dxa"/>
          </w:tcPr>
          <w:p w14:paraId="35EC120D"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Leder/Hovedtillitsvalgte og plasstillitsvalgte.</w:t>
            </w:r>
          </w:p>
        </w:tc>
      </w:tr>
      <w:tr w:rsidR="00A846D6" w:rsidRPr="00284DB5" w14:paraId="0D6D850E" w14:textId="77777777" w:rsidTr="7A117553">
        <w:tc>
          <w:tcPr>
            <w:tcW w:w="3281" w:type="dxa"/>
          </w:tcPr>
          <w:p w14:paraId="30857771" w14:textId="77777777" w:rsidR="00A846D6" w:rsidRPr="004041EA" w:rsidRDefault="7A117553" w:rsidP="7A117553">
            <w:pPr>
              <w:rPr>
                <w:rFonts w:ascii="Arial" w:eastAsia="Calibri" w:hAnsi="Arial" w:cs="Arial"/>
                <w:sz w:val="22"/>
                <w:szCs w:val="22"/>
                <w:lang w:val="nb-NO"/>
              </w:rPr>
            </w:pPr>
            <w:r w:rsidRPr="7A117553">
              <w:rPr>
                <w:rFonts w:ascii="Arial" w:eastAsia="Calibri" w:hAnsi="Arial" w:cs="Arial"/>
                <w:sz w:val="22"/>
                <w:szCs w:val="22"/>
                <w:lang w:val="nb-NO"/>
              </w:rPr>
              <w:t>Økt anerkjennelse av og respekt for yrkesgruppene</w:t>
            </w:r>
          </w:p>
        </w:tc>
        <w:tc>
          <w:tcPr>
            <w:tcW w:w="2782" w:type="dxa"/>
          </w:tcPr>
          <w:p w14:paraId="0B43F356" w14:textId="77777777" w:rsidR="00A846D6" w:rsidRPr="004041EA" w:rsidRDefault="7A117553" w:rsidP="7A117553">
            <w:pPr>
              <w:rPr>
                <w:rFonts w:ascii="Arial" w:eastAsia="Calibri" w:hAnsi="Arial" w:cs="Arial"/>
                <w:sz w:val="22"/>
                <w:szCs w:val="22"/>
                <w:lang w:val="nb-NO"/>
              </w:rPr>
            </w:pPr>
            <w:r w:rsidRPr="7A117553">
              <w:rPr>
                <w:rFonts w:ascii="Arial" w:eastAsia="Calibri" w:hAnsi="Arial" w:cs="Arial"/>
                <w:sz w:val="22"/>
                <w:szCs w:val="22"/>
                <w:lang w:val="nb-NO"/>
              </w:rPr>
              <w:t>Framsnakking av yrker på arbeidsplassbesøk og i sosiale medier</w:t>
            </w:r>
          </w:p>
        </w:tc>
        <w:tc>
          <w:tcPr>
            <w:tcW w:w="3226" w:type="dxa"/>
          </w:tcPr>
          <w:p w14:paraId="48DAD015"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Leder, Styret og alle plasstillitsvalgte</w:t>
            </w:r>
          </w:p>
        </w:tc>
      </w:tr>
      <w:tr w:rsidR="00A846D6" w:rsidRPr="003328DC" w14:paraId="7D2AC75F" w14:textId="77777777" w:rsidTr="7A117553">
        <w:tc>
          <w:tcPr>
            <w:tcW w:w="3281" w:type="dxa"/>
          </w:tcPr>
          <w:p w14:paraId="3D96323E" w14:textId="2CE48C4A" w:rsidR="00A846D6" w:rsidRPr="004041EA" w:rsidRDefault="7A117553" w:rsidP="7A117553">
            <w:pPr>
              <w:rPr>
                <w:rFonts w:ascii="Arial" w:eastAsia="Calibri" w:hAnsi="Arial" w:cs="Arial"/>
                <w:sz w:val="22"/>
                <w:szCs w:val="22"/>
                <w:lang w:val="nb-NO"/>
              </w:rPr>
            </w:pPr>
            <w:r w:rsidRPr="7A117553">
              <w:rPr>
                <w:rFonts w:ascii="Arial" w:eastAsia="Calibri" w:hAnsi="Arial" w:cs="Arial"/>
                <w:sz w:val="22"/>
                <w:szCs w:val="22"/>
                <w:lang w:val="nb-NO"/>
              </w:rPr>
              <w:t xml:space="preserve">Relevant kompetanseheving </w:t>
            </w:r>
          </w:p>
        </w:tc>
        <w:tc>
          <w:tcPr>
            <w:tcW w:w="2782" w:type="dxa"/>
          </w:tcPr>
          <w:p w14:paraId="46124B4A" w14:textId="77777777" w:rsidR="00A846D6" w:rsidRPr="004041EA" w:rsidRDefault="7A117553" w:rsidP="7A117553">
            <w:pPr>
              <w:rPr>
                <w:rFonts w:ascii="Arial" w:eastAsia="Calibri" w:hAnsi="Arial" w:cs="Arial"/>
                <w:sz w:val="22"/>
                <w:szCs w:val="22"/>
                <w:lang w:val="nb-NO"/>
              </w:rPr>
            </w:pPr>
            <w:r w:rsidRPr="7A117553">
              <w:rPr>
                <w:rFonts w:ascii="Arial" w:eastAsia="Calibri" w:hAnsi="Arial" w:cs="Arial"/>
                <w:sz w:val="22"/>
                <w:szCs w:val="22"/>
                <w:lang w:val="nb-NO"/>
              </w:rPr>
              <w:t xml:space="preserve">Følge opp kompetanseplanen på arbeidsplassene. </w:t>
            </w:r>
            <w:r w:rsidRPr="7A117553">
              <w:rPr>
                <w:rFonts w:ascii="Arial" w:eastAsia="Calibri" w:hAnsi="Arial" w:cs="Arial"/>
                <w:sz w:val="22"/>
                <w:szCs w:val="22"/>
                <w:lang w:val="nb-NO"/>
              </w:rPr>
              <w:lastRenderedPageBreak/>
              <w:t>Informasjonsarbeid om søknad til EVU.</w:t>
            </w:r>
          </w:p>
        </w:tc>
        <w:tc>
          <w:tcPr>
            <w:tcW w:w="3226" w:type="dxa"/>
          </w:tcPr>
          <w:p w14:paraId="46DF3CC2"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lastRenderedPageBreak/>
              <w:t xml:space="preserve">Hovedtillitsvalgte og plasstillitsvalgte. </w:t>
            </w:r>
          </w:p>
        </w:tc>
      </w:tr>
      <w:tr w:rsidR="00A846D6" w:rsidRPr="003328DC" w14:paraId="6D8FC2C1" w14:textId="77777777" w:rsidTr="7A117553">
        <w:trPr>
          <w:cantSplit/>
        </w:trPr>
        <w:tc>
          <w:tcPr>
            <w:tcW w:w="3281" w:type="dxa"/>
          </w:tcPr>
          <w:p w14:paraId="6D2F931A"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Rammebetingelsene for medlemmenes yrkesutøvelse styrkes.</w:t>
            </w:r>
          </w:p>
        </w:tc>
        <w:tc>
          <w:tcPr>
            <w:tcW w:w="2782" w:type="dxa"/>
          </w:tcPr>
          <w:p w14:paraId="552B3592"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Bidra til medvirkning knyttet til digitalisering og IKT løsninger på arbeidsplassen</w:t>
            </w:r>
          </w:p>
        </w:tc>
        <w:tc>
          <w:tcPr>
            <w:tcW w:w="3226" w:type="dxa"/>
          </w:tcPr>
          <w:p w14:paraId="75B2F5E2"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Hovedtillitsvalgte og plasstillitsvalgte.</w:t>
            </w:r>
          </w:p>
        </w:tc>
      </w:tr>
      <w:tr w:rsidR="00A846D6" w:rsidRPr="001B2615" w14:paraId="6DE08215" w14:textId="77777777" w:rsidTr="7A117553">
        <w:trPr>
          <w:cantSplit/>
        </w:trPr>
        <w:tc>
          <w:tcPr>
            <w:tcW w:w="3281" w:type="dxa"/>
          </w:tcPr>
          <w:p w14:paraId="3F2F566E"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Fagforbundet framstår som en sentral utdanningspolitisk aktør på alle utdanningsnivå.</w:t>
            </w:r>
          </w:p>
        </w:tc>
        <w:tc>
          <w:tcPr>
            <w:tcW w:w="2782" w:type="dxa"/>
          </w:tcPr>
          <w:p w14:paraId="16139E98"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Informere om utdanningsstipend, fagbrev på jobben og aktuelle videreutdanninger</w:t>
            </w:r>
          </w:p>
        </w:tc>
        <w:tc>
          <w:tcPr>
            <w:tcW w:w="3226" w:type="dxa"/>
          </w:tcPr>
          <w:p w14:paraId="09B7DE86"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Styret og yrkesseksjonstyrene</w:t>
            </w:r>
          </w:p>
        </w:tc>
      </w:tr>
      <w:tr w:rsidR="00A846D6" w:rsidRPr="00284DB5" w14:paraId="1A3654AB" w14:textId="77777777" w:rsidTr="7A117553">
        <w:trPr>
          <w:cantSplit/>
        </w:trPr>
        <w:tc>
          <w:tcPr>
            <w:tcW w:w="3281" w:type="dxa"/>
          </w:tcPr>
          <w:p w14:paraId="58EB63CD"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Få større bredde i aktivitetene på Nordmøre</w:t>
            </w:r>
          </w:p>
        </w:tc>
        <w:tc>
          <w:tcPr>
            <w:tcW w:w="2782" w:type="dxa"/>
          </w:tcPr>
          <w:p w14:paraId="59609932"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Samlinger i de ulike nettverkene to ganger i året</w:t>
            </w:r>
          </w:p>
        </w:tc>
        <w:tc>
          <w:tcPr>
            <w:tcW w:w="3226" w:type="dxa"/>
          </w:tcPr>
          <w:p w14:paraId="69E1F851"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Nettverket:</w:t>
            </w:r>
          </w:p>
          <w:p w14:paraId="1D001D82"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Hovedtillitsvalgte</w:t>
            </w:r>
          </w:p>
          <w:p w14:paraId="2878D527"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Leder</w:t>
            </w:r>
          </w:p>
          <w:p w14:paraId="3E95F33D"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Opplæringsansvarlig</w:t>
            </w:r>
          </w:p>
          <w:p w14:paraId="19A13C3C"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Yrkesseksjonsledere</w:t>
            </w:r>
          </w:p>
          <w:p w14:paraId="599091CD"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 xml:space="preserve">Ungdom </w:t>
            </w:r>
          </w:p>
        </w:tc>
      </w:tr>
      <w:tr w:rsidR="00A846D6" w:rsidRPr="001B2615" w14:paraId="4D26F32C" w14:textId="77777777" w:rsidTr="7A117553">
        <w:trPr>
          <w:cantSplit/>
        </w:trPr>
        <w:tc>
          <w:tcPr>
            <w:tcW w:w="3281" w:type="dxa"/>
          </w:tcPr>
          <w:p w14:paraId="315AECE1"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Få mer kunnskap om samfunnsutfordringer.</w:t>
            </w:r>
          </w:p>
        </w:tc>
        <w:tc>
          <w:tcPr>
            <w:tcW w:w="2782" w:type="dxa"/>
          </w:tcPr>
          <w:p w14:paraId="083E3587"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Trondheimskonferansen</w:t>
            </w:r>
          </w:p>
        </w:tc>
        <w:tc>
          <w:tcPr>
            <w:tcW w:w="3226" w:type="dxa"/>
          </w:tcPr>
          <w:p w14:paraId="559841F3" w14:textId="340AB6AE" w:rsidR="00A846D6" w:rsidRPr="004041EA" w:rsidRDefault="00965405" w:rsidP="7A117553">
            <w:pPr>
              <w:rPr>
                <w:rFonts w:ascii="Arial" w:hAnsi="Arial" w:cs="Arial"/>
                <w:sz w:val="22"/>
                <w:szCs w:val="22"/>
                <w:lang w:val="nb-NO"/>
              </w:rPr>
            </w:pPr>
            <w:r>
              <w:rPr>
                <w:rFonts w:ascii="Arial" w:hAnsi="Arial" w:cs="Arial"/>
                <w:sz w:val="22"/>
                <w:szCs w:val="22"/>
                <w:lang w:val="nb-NO"/>
              </w:rPr>
              <w:t>S</w:t>
            </w:r>
            <w:r w:rsidR="7A117553" w:rsidRPr="7A117553">
              <w:rPr>
                <w:rFonts w:ascii="Arial" w:hAnsi="Arial" w:cs="Arial"/>
                <w:sz w:val="22"/>
                <w:szCs w:val="22"/>
                <w:lang w:val="nb-NO"/>
              </w:rPr>
              <w:t>tyremedlemmer</w:t>
            </w:r>
          </w:p>
        </w:tc>
      </w:tr>
      <w:tr w:rsidR="00A846D6" w:rsidRPr="001B2615" w14:paraId="01CFEA32" w14:textId="77777777" w:rsidTr="7A117553">
        <w:trPr>
          <w:cantSplit/>
        </w:trPr>
        <w:tc>
          <w:tcPr>
            <w:tcW w:w="3281" w:type="dxa"/>
          </w:tcPr>
          <w:p w14:paraId="6A4BCE67"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Delta aktiv i den politiske debatten</w:t>
            </w:r>
          </w:p>
        </w:tc>
        <w:tc>
          <w:tcPr>
            <w:tcW w:w="2782" w:type="dxa"/>
          </w:tcPr>
          <w:p w14:paraId="793A2313"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Fagligpolitisk samling i fylket</w:t>
            </w:r>
          </w:p>
        </w:tc>
        <w:tc>
          <w:tcPr>
            <w:tcW w:w="3226" w:type="dxa"/>
          </w:tcPr>
          <w:p w14:paraId="4660920D"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Styremedlemmer</w:t>
            </w:r>
          </w:p>
        </w:tc>
      </w:tr>
      <w:tr w:rsidR="00A846D6" w:rsidRPr="00284DB5" w14:paraId="6953AE1B" w14:textId="77777777" w:rsidTr="7A117553">
        <w:trPr>
          <w:cantSplit/>
        </w:trPr>
        <w:tc>
          <w:tcPr>
            <w:tcW w:w="3281" w:type="dxa"/>
          </w:tcPr>
          <w:p w14:paraId="2058421A"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Få mer kunnskap om arbeidsmiljø</w:t>
            </w:r>
          </w:p>
        </w:tc>
        <w:tc>
          <w:tcPr>
            <w:tcW w:w="2782" w:type="dxa"/>
          </w:tcPr>
          <w:p w14:paraId="74ECB34A"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 xml:space="preserve">Arbeidsmiljøkonferansen </w:t>
            </w:r>
          </w:p>
          <w:p w14:paraId="37A7188B"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Nasjonal konferanse for verneombud. Felles samling for tillitsvalgte og verneombud. Arbeidslivssenteret sitt Webinar. Foredragsholdere fra Arbeidstilsynet.</w:t>
            </w:r>
          </w:p>
        </w:tc>
        <w:tc>
          <w:tcPr>
            <w:tcW w:w="3226" w:type="dxa"/>
          </w:tcPr>
          <w:p w14:paraId="20654D50"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Hovedtillitsvalgte i samarbeid med hovedverneombud.</w:t>
            </w:r>
          </w:p>
        </w:tc>
      </w:tr>
      <w:tr w:rsidR="00A846D6" w:rsidRPr="00284DB5" w14:paraId="4F628025" w14:textId="77777777" w:rsidTr="7A117553">
        <w:trPr>
          <w:cantSplit/>
        </w:trPr>
        <w:tc>
          <w:tcPr>
            <w:tcW w:w="3281" w:type="dxa"/>
          </w:tcPr>
          <w:p w14:paraId="4A4B3CEA"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Heve kunnskapen innen lov og avtaleverket</w:t>
            </w:r>
          </w:p>
        </w:tc>
        <w:tc>
          <w:tcPr>
            <w:tcW w:w="2782" w:type="dxa"/>
          </w:tcPr>
          <w:p w14:paraId="436CC78E"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Kurs i ferieloven</w:t>
            </w:r>
          </w:p>
          <w:p w14:paraId="3F3077AA"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Turnuskurs i regi av kompetansesenteret hvis mulig.</w:t>
            </w:r>
          </w:p>
          <w:p w14:paraId="416B8FDF"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 xml:space="preserve">Arbeidstidsbestemmelsene </w:t>
            </w:r>
          </w:p>
        </w:tc>
        <w:tc>
          <w:tcPr>
            <w:tcW w:w="3226" w:type="dxa"/>
          </w:tcPr>
          <w:p w14:paraId="567B330E"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Opplæringsansvarlig i samarbeid med styret</w:t>
            </w:r>
          </w:p>
        </w:tc>
      </w:tr>
      <w:tr w:rsidR="00A846D6" w:rsidRPr="001B2615" w14:paraId="210E07D1" w14:textId="77777777" w:rsidTr="7A117553">
        <w:trPr>
          <w:cantSplit/>
        </w:trPr>
        <w:tc>
          <w:tcPr>
            <w:tcW w:w="3281" w:type="dxa"/>
          </w:tcPr>
          <w:p w14:paraId="10DAE00A"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Kompetanseheving og nettverksbygging for ungdom</w:t>
            </w:r>
          </w:p>
        </w:tc>
        <w:tc>
          <w:tcPr>
            <w:tcW w:w="2782" w:type="dxa"/>
          </w:tcPr>
          <w:p w14:paraId="37D195E2" w14:textId="10B3433C"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Sommerkonferansen og FYKO</w:t>
            </w:r>
          </w:p>
        </w:tc>
        <w:tc>
          <w:tcPr>
            <w:tcW w:w="3226" w:type="dxa"/>
          </w:tcPr>
          <w:p w14:paraId="7E6FC60E"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Ungdomstillitsvalgt</w:t>
            </w:r>
          </w:p>
        </w:tc>
      </w:tr>
      <w:tr w:rsidR="00A846D6" w:rsidRPr="001B2615" w14:paraId="74F58C19" w14:textId="77777777" w:rsidTr="7A117553">
        <w:trPr>
          <w:cantSplit/>
        </w:trPr>
        <w:tc>
          <w:tcPr>
            <w:tcW w:w="3281" w:type="dxa"/>
          </w:tcPr>
          <w:p w14:paraId="324E92CD"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Ivareta HMS</w:t>
            </w:r>
          </w:p>
        </w:tc>
        <w:tc>
          <w:tcPr>
            <w:tcW w:w="2782" w:type="dxa"/>
          </w:tcPr>
          <w:p w14:paraId="0B628CF4"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Konferanser og kurs for verneombud og medlemmer</w:t>
            </w:r>
          </w:p>
        </w:tc>
        <w:tc>
          <w:tcPr>
            <w:tcW w:w="3226" w:type="dxa"/>
          </w:tcPr>
          <w:p w14:paraId="5EC6353F"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Opplæringsansvarlig og arbeidsmiljøansvarlig</w:t>
            </w:r>
          </w:p>
        </w:tc>
      </w:tr>
      <w:tr w:rsidR="00A846D6" w:rsidRPr="00080373" w14:paraId="3BADD66F" w14:textId="77777777" w:rsidTr="7A117553">
        <w:trPr>
          <w:cantSplit/>
        </w:trPr>
        <w:tc>
          <w:tcPr>
            <w:tcW w:w="3281" w:type="dxa"/>
          </w:tcPr>
          <w:p w14:paraId="0B0C8F99"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Øke kunnskapen til medlemmene om ivaretaking av egen helse for en bedre arbeidshverdag</w:t>
            </w:r>
          </w:p>
        </w:tc>
        <w:tc>
          <w:tcPr>
            <w:tcW w:w="2782" w:type="dxa"/>
          </w:tcPr>
          <w:p w14:paraId="7BEDA570"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Kurs med lokale aktører på området, som f. eks. Friskliv og mestring og Rask Psykisk helsehjelp</w:t>
            </w:r>
          </w:p>
        </w:tc>
        <w:tc>
          <w:tcPr>
            <w:tcW w:w="3226" w:type="dxa"/>
          </w:tcPr>
          <w:p w14:paraId="66F0B71E"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Yrkesseksjonene, opplæringsansvarlig og leder</w:t>
            </w:r>
          </w:p>
        </w:tc>
      </w:tr>
      <w:tr w:rsidR="00A846D6" w:rsidRPr="001B2615" w14:paraId="462D8048" w14:textId="77777777" w:rsidTr="7A117553">
        <w:trPr>
          <w:cantSplit/>
        </w:trPr>
        <w:tc>
          <w:tcPr>
            <w:tcW w:w="3281" w:type="dxa"/>
          </w:tcPr>
          <w:p w14:paraId="170846AE"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Øke kunnskapen og skape nettverk for brann og redning</w:t>
            </w:r>
          </w:p>
        </w:tc>
        <w:tc>
          <w:tcPr>
            <w:tcW w:w="2782" w:type="dxa"/>
          </w:tcPr>
          <w:p w14:paraId="338C3955"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Brannkonferansen</w:t>
            </w:r>
          </w:p>
        </w:tc>
        <w:tc>
          <w:tcPr>
            <w:tcW w:w="3226" w:type="dxa"/>
          </w:tcPr>
          <w:p w14:paraId="25804D98"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Fagforbundet nasjonalt</w:t>
            </w:r>
          </w:p>
        </w:tc>
      </w:tr>
      <w:tr w:rsidR="00A846D6" w:rsidRPr="001B2615" w14:paraId="0DC9B703" w14:textId="77777777" w:rsidTr="7A117553">
        <w:trPr>
          <w:cantSplit/>
        </w:trPr>
        <w:tc>
          <w:tcPr>
            <w:tcW w:w="3281" w:type="dxa"/>
          </w:tcPr>
          <w:p w14:paraId="5A9F2F9C"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Kompetanseheving på eget yrke</w:t>
            </w:r>
          </w:p>
        </w:tc>
        <w:tc>
          <w:tcPr>
            <w:tcW w:w="2782" w:type="dxa"/>
          </w:tcPr>
          <w:p w14:paraId="27F24B44"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Yrkesfaglige nasjonale konferanser</w:t>
            </w:r>
          </w:p>
        </w:tc>
        <w:tc>
          <w:tcPr>
            <w:tcW w:w="3226" w:type="dxa"/>
          </w:tcPr>
          <w:p w14:paraId="153E3025"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Opplæringsansvarlig</w:t>
            </w:r>
          </w:p>
        </w:tc>
      </w:tr>
      <w:tr w:rsidR="00A846D6" w:rsidRPr="001B2615" w14:paraId="2E178568" w14:textId="77777777" w:rsidTr="7A117553">
        <w:trPr>
          <w:cantSplit/>
        </w:trPr>
        <w:tc>
          <w:tcPr>
            <w:tcW w:w="3281" w:type="dxa"/>
          </w:tcPr>
          <w:p w14:paraId="0E7EB114" w14:textId="02010F2A"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Fagforbundet må arbeidet aktivt for å sikre flere antall lærlinger plasser for fagarbeidere i alle sektorer.</w:t>
            </w:r>
          </w:p>
        </w:tc>
        <w:tc>
          <w:tcPr>
            <w:tcW w:w="2782" w:type="dxa"/>
          </w:tcPr>
          <w:p w14:paraId="2D5C0E94"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Arbeide opp mot arbeidsgiver og andre aktører for å øke antall læreplasser i alle virksomheter, spesielt i offentlig sektor.</w:t>
            </w:r>
          </w:p>
        </w:tc>
        <w:tc>
          <w:tcPr>
            <w:tcW w:w="3226" w:type="dxa"/>
          </w:tcPr>
          <w:p w14:paraId="3FA81417"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Styret</w:t>
            </w:r>
          </w:p>
        </w:tc>
      </w:tr>
      <w:tr w:rsidR="00A846D6" w:rsidRPr="001B2615" w14:paraId="515C0062" w14:textId="77777777" w:rsidTr="7A117553">
        <w:trPr>
          <w:cantSplit/>
        </w:trPr>
        <w:tc>
          <w:tcPr>
            <w:tcW w:w="3281" w:type="dxa"/>
          </w:tcPr>
          <w:p w14:paraId="5765B275" w14:textId="5D07ECB5"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lastRenderedPageBreak/>
              <w:t>Informere om ulike yrkesgrupper og muligheter innenfor de enkelte yrkene samt verve elever og studenter</w:t>
            </w:r>
          </w:p>
        </w:tc>
        <w:tc>
          <w:tcPr>
            <w:tcW w:w="2782" w:type="dxa"/>
          </w:tcPr>
          <w:p w14:paraId="737C1DE0" w14:textId="58C6CC2D"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UNG KSU</w:t>
            </w:r>
          </w:p>
        </w:tc>
        <w:tc>
          <w:tcPr>
            <w:tcW w:w="3226" w:type="dxa"/>
          </w:tcPr>
          <w:p w14:paraId="7B92FF60" w14:textId="77777777" w:rsidR="00A846D6" w:rsidRPr="004041EA" w:rsidRDefault="7A117553" w:rsidP="7A117553">
            <w:pPr>
              <w:rPr>
                <w:rFonts w:ascii="Arial" w:hAnsi="Arial" w:cs="Arial"/>
                <w:sz w:val="22"/>
                <w:szCs w:val="22"/>
                <w:lang w:val="nb-NO"/>
              </w:rPr>
            </w:pPr>
            <w:r w:rsidRPr="7A117553">
              <w:rPr>
                <w:rFonts w:ascii="Arial" w:hAnsi="Arial" w:cs="Arial"/>
                <w:sz w:val="22"/>
                <w:szCs w:val="22"/>
                <w:lang w:val="nb-NO"/>
              </w:rPr>
              <w:t>Ungdomstillitsvalgt/styret</w:t>
            </w:r>
          </w:p>
        </w:tc>
      </w:tr>
    </w:tbl>
    <w:p w14:paraId="7F8804FE" w14:textId="63E93855" w:rsidR="00A846D6" w:rsidRDefault="00A846D6" w:rsidP="00A846D6">
      <w:pPr>
        <w:autoSpaceDE w:val="0"/>
        <w:autoSpaceDN w:val="0"/>
        <w:adjustRightInd w:val="0"/>
        <w:rPr>
          <w:rFonts w:ascii="Arial" w:eastAsia="Calibri" w:hAnsi="Arial" w:cs="Arial"/>
          <w:b/>
          <w:sz w:val="22"/>
          <w:szCs w:val="22"/>
          <w:lang w:val="nb-NO"/>
        </w:rPr>
      </w:pPr>
    </w:p>
    <w:p w14:paraId="5DA3883C" w14:textId="77777777" w:rsidR="00E93143" w:rsidRDefault="00E93143" w:rsidP="00A846D6">
      <w:pPr>
        <w:rPr>
          <w:rFonts w:ascii="Arial" w:hAnsi="Arial" w:cs="Arial"/>
          <w:b/>
          <w:lang w:val="nb-NO"/>
        </w:rPr>
      </w:pPr>
    </w:p>
    <w:p w14:paraId="2FD3966F" w14:textId="67DE7E63" w:rsidR="00A846D6" w:rsidRDefault="7A117553" w:rsidP="00A846D6">
      <w:pPr>
        <w:rPr>
          <w:rFonts w:ascii="Arial" w:hAnsi="Arial" w:cs="Arial"/>
          <w:b/>
          <w:lang w:val="nb-NO"/>
        </w:rPr>
      </w:pPr>
      <w:r w:rsidRPr="7A117553">
        <w:rPr>
          <w:rFonts w:ascii="Arial" w:hAnsi="Arial" w:cs="Arial"/>
          <w:b/>
          <w:lang w:val="nb-NO"/>
        </w:rPr>
        <w:t>Klima og miljø</w:t>
      </w:r>
    </w:p>
    <w:p w14:paraId="199DCEC8" w14:textId="56129324" w:rsidR="0081738F" w:rsidRPr="00606602" w:rsidRDefault="0081738F" w:rsidP="00A846D6">
      <w:pPr>
        <w:rPr>
          <w:rFonts w:ascii="Arial" w:hAnsi="Arial" w:cs="Arial"/>
          <w:b/>
          <w:sz w:val="22"/>
          <w:szCs w:val="22"/>
          <w:lang w:val="nb-NO"/>
        </w:rPr>
      </w:pPr>
    </w:p>
    <w:p w14:paraId="23B9C4F1" w14:textId="13B7E310" w:rsidR="0081738F" w:rsidRPr="00606602" w:rsidRDefault="7A117553" w:rsidP="7A117553">
      <w:pPr>
        <w:autoSpaceDE w:val="0"/>
        <w:autoSpaceDN w:val="0"/>
        <w:adjustRightInd w:val="0"/>
        <w:rPr>
          <w:rFonts w:ascii="Arial" w:eastAsiaTheme="minorEastAsia" w:hAnsi="Arial" w:cs="Arial"/>
          <w:color w:val="000000"/>
          <w:sz w:val="22"/>
          <w:szCs w:val="22"/>
          <w:lang w:val="nb-NO" w:eastAsia="en-US"/>
        </w:rPr>
      </w:pPr>
      <w:r w:rsidRPr="7A117553">
        <w:rPr>
          <w:rFonts w:ascii="Arial" w:eastAsiaTheme="minorEastAsia" w:hAnsi="Arial" w:cs="Arial"/>
          <w:color w:val="000000" w:themeColor="text1"/>
          <w:sz w:val="22"/>
          <w:szCs w:val="22"/>
          <w:lang w:val="nb-NO" w:eastAsia="en-US"/>
        </w:rPr>
        <w:t>Koronakrisa påvirker arbeidet vårt også på klima- og miljøområdet. Som organisasjon har vi erfaringer med hvordan vi kan ivareta våre arbeidsoppgaver på tross av store restriksjoner på reise og fysiske møter. Digitale møter har vist seg å fungere godt for mange formål. Denne erfaringen kan vi ta med oss videre når vi skal kutte i karbonfotavtrykket til organisasjonen.</w:t>
      </w:r>
    </w:p>
    <w:p w14:paraId="07A6DF40" w14:textId="2954F31D" w:rsidR="7A117553" w:rsidRDefault="7A117553" w:rsidP="7A117553">
      <w:pPr>
        <w:rPr>
          <w:rFonts w:ascii="Arial" w:eastAsiaTheme="minorEastAsia" w:hAnsi="Arial" w:cs="Arial"/>
          <w:color w:val="000000" w:themeColor="text1"/>
          <w:sz w:val="22"/>
          <w:szCs w:val="22"/>
          <w:lang w:val="nb-NO" w:eastAsia="en-US"/>
        </w:rPr>
      </w:pPr>
    </w:p>
    <w:p w14:paraId="78846597" w14:textId="3F2483FA" w:rsidR="0081738F" w:rsidRPr="00606602" w:rsidRDefault="7A117553" w:rsidP="7A117553">
      <w:pPr>
        <w:autoSpaceDE w:val="0"/>
        <w:autoSpaceDN w:val="0"/>
        <w:adjustRightInd w:val="0"/>
        <w:rPr>
          <w:rFonts w:ascii="Arial" w:eastAsiaTheme="minorEastAsia" w:hAnsi="Arial" w:cs="Arial"/>
          <w:color w:val="000000"/>
          <w:sz w:val="22"/>
          <w:szCs w:val="22"/>
          <w:lang w:val="nb-NO" w:eastAsia="en-US"/>
        </w:rPr>
      </w:pPr>
      <w:r w:rsidRPr="7A117553">
        <w:rPr>
          <w:rFonts w:ascii="Arial" w:eastAsiaTheme="minorEastAsia" w:hAnsi="Arial" w:cs="Arial"/>
          <w:color w:val="000000" w:themeColor="text1"/>
          <w:sz w:val="22"/>
          <w:szCs w:val="22"/>
          <w:lang w:val="nb-NO" w:eastAsia="en-US"/>
        </w:rPr>
        <w:t>Samtidig vil de negative økonomiske konsekvensene av koronakrisa kunne føre til en tøffere argumentasjon for å konkurranseutsette offentlige tjenester. Offentlige tjenester i egenregi er avgjørende for å lykkes med det lokale klima- og miljøarbeidet. Det er viktig å bevisstgjøre egne medlemmer, politikere og befolkningen om hvordan investeringer, innkjøp, yrkesutøvelsen og organiseringen av tjenestene påvirker klima og miljø. Håndteringen av nåværende og framtidige konsekvenser av klimaendringene krever en langsiktig og helhetlig tilnærming. Disse hensynene kan kun ivaretas i egenregi.</w:t>
      </w:r>
    </w:p>
    <w:p w14:paraId="61E9C78D" w14:textId="20575DA9" w:rsidR="7A117553" w:rsidRDefault="7A117553" w:rsidP="7A117553">
      <w:pPr>
        <w:rPr>
          <w:rFonts w:ascii="Arial" w:eastAsiaTheme="minorEastAsia" w:hAnsi="Arial" w:cs="Arial"/>
          <w:color w:val="000000" w:themeColor="text1"/>
          <w:sz w:val="22"/>
          <w:szCs w:val="22"/>
          <w:lang w:val="nb-NO" w:eastAsia="en-US"/>
        </w:rPr>
      </w:pPr>
    </w:p>
    <w:p w14:paraId="27AE15B9" w14:textId="77777777" w:rsidR="00661783" w:rsidRPr="00606602" w:rsidRDefault="0081738F" w:rsidP="0081738F">
      <w:pPr>
        <w:autoSpaceDE w:val="0"/>
        <w:autoSpaceDN w:val="0"/>
        <w:adjustRightInd w:val="0"/>
        <w:rPr>
          <w:rFonts w:ascii="Arial" w:eastAsiaTheme="minorHAnsi" w:hAnsi="Arial" w:cs="Arial"/>
          <w:bCs w:val="0"/>
          <w:color w:val="000000"/>
          <w:sz w:val="22"/>
          <w:szCs w:val="22"/>
          <w:lang w:val="nb-NO" w:eastAsia="en-US"/>
        </w:rPr>
      </w:pPr>
      <w:r w:rsidRPr="00606602">
        <w:rPr>
          <w:rFonts w:ascii="Arial" w:eastAsiaTheme="minorHAnsi" w:hAnsi="Arial" w:cs="Arial"/>
          <w:bCs w:val="0"/>
          <w:color w:val="000000"/>
          <w:sz w:val="22"/>
          <w:szCs w:val="22"/>
          <w:lang w:val="nb-NO" w:eastAsia="en-US"/>
        </w:rPr>
        <w:t>Fagforbundet har alle muligheter til å påvirke lokalt klima- og miljøarbeid, og</w:t>
      </w:r>
      <w:r w:rsidR="00BB5C0C" w:rsidRPr="00606602">
        <w:rPr>
          <w:rFonts w:ascii="Arial" w:eastAsiaTheme="minorHAnsi" w:hAnsi="Arial" w:cs="Arial"/>
          <w:bCs w:val="0"/>
          <w:color w:val="000000"/>
          <w:sz w:val="22"/>
          <w:szCs w:val="22"/>
          <w:lang w:val="nb-NO" w:eastAsia="en-US"/>
        </w:rPr>
        <w:t xml:space="preserve"> </w:t>
      </w:r>
      <w:r w:rsidRPr="00606602">
        <w:rPr>
          <w:rFonts w:ascii="Arial" w:eastAsiaTheme="minorHAnsi" w:hAnsi="Arial" w:cs="Arial"/>
          <w:bCs w:val="0"/>
          <w:color w:val="000000"/>
          <w:sz w:val="22"/>
          <w:szCs w:val="22"/>
          <w:lang w:val="nb-NO" w:eastAsia="en-US"/>
        </w:rPr>
        <w:t>bidra lokalt til det globale arbeidet mot klimaendringer. Som arbeidstakere</w:t>
      </w:r>
      <w:r w:rsidR="00BB5C0C" w:rsidRPr="00606602">
        <w:rPr>
          <w:rFonts w:ascii="Arial" w:eastAsiaTheme="minorHAnsi" w:hAnsi="Arial" w:cs="Arial"/>
          <w:bCs w:val="0"/>
          <w:color w:val="000000"/>
          <w:sz w:val="22"/>
          <w:szCs w:val="22"/>
          <w:lang w:val="nb-NO" w:eastAsia="en-US"/>
        </w:rPr>
        <w:t xml:space="preserve"> </w:t>
      </w:r>
      <w:r w:rsidRPr="00606602">
        <w:rPr>
          <w:rFonts w:ascii="Arial" w:eastAsiaTheme="minorHAnsi" w:hAnsi="Arial" w:cs="Arial"/>
          <w:bCs w:val="0"/>
          <w:color w:val="000000"/>
          <w:sz w:val="22"/>
          <w:szCs w:val="22"/>
          <w:lang w:val="nb-NO" w:eastAsia="en-US"/>
        </w:rPr>
        <w:t>kan vi være med å påvirke gjennom yrkesutøvelsen. Om vi arbeider med</w:t>
      </w:r>
      <w:r w:rsidR="00BB5C0C" w:rsidRPr="00606602">
        <w:rPr>
          <w:rFonts w:ascii="Arial" w:eastAsiaTheme="minorHAnsi" w:hAnsi="Arial" w:cs="Arial"/>
          <w:bCs w:val="0"/>
          <w:color w:val="000000"/>
          <w:sz w:val="22"/>
          <w:szCs w:val="22"/>
          <w:lang w:val="nb-NO" w:eastAsia="en-US"/>
        </w:rPr>
        <w:t xml:space="preserve"> </w:t>
      </w:r>
      <w:r w:rsidRPr="00606602">
        <w:rPr>
          <w:rFonts w:ascii="Arial" w:eastAsiaTheme="minorHAnsi" w:hAnsi="Arial" w:cs="Arial"/>
          <w:bCs w:val="0"/>
          <w:color w:val="000000"/>
          <w:sz w:val="22"/>
          <w:szCs w:val="22"/>
          <w:lang w:val="nb-NO" w:eastAsia="en-US"/>
        </w:rPr>
        <w:t>renovasjon og gjenvinning, innkjøp, arealplanlegging, transport, vann og</w:t>
      </w:r>
      <w:r w:rsidR="00BB5C0C" w:rsidRPr="00606602">
        <w:rPr>
          <w:rFonts w:ascii="Arial" w:eastAsiaTheme="minorHAnsi" w:hAnsi="Arial" w:cs="Arial"/>
          <w:bCs w:val="0"/>
          <w:color w:val="000000"/>
          <w:sz w:val="22"/>
          <w:szCs w:val="22"/>
          <w:lang w:val="nb-NO" w:eastAsia="en-US"/>
        </w:rPr>
        <w:t xml:space="preserve"> </w:t>
      </w:r>
      <w:r w:rsidRPr="00606602">
        <w:rPr>
          <w:rFonts w:ascii="Arial" w:eastAsiaTheme="minorHAnsi" w:hAnsi="Arial" w:cs="Arial"/>
          <w:bCs w:val="0"/>
          <w:color w:val="000000"/>
          <w:sz w:val="22"/>
          <w:szCs w:val="22"/>
          <w:lang w:val="nb-NO" w:eastAsia="en-US"/>
        </w:rPr>
        <w:t>avløp, eller barnehager og sykehjem, så kan vi være en del av dette arbeidet</w:t>
      </w:r>
      <w:r w:rsidR="00BB5C0C" w:rsidRPr="00606602">
        <w:rPr>
          <w:rFonts w:ascii="Arial" w:eastAsiaTheme="minorHAnsi" w:hAnsi="Arial" w:cs="Arial"/>
          <w:bCs w:val="0"/>
          <w:color w:val="000000"/>
          <w:sz w:val="22"/>
          <w:szCs w:val="22"/>
          <w:lang w:val="nb-NO" w:eastAsia="en-US"/>
        </w:rPr>
        <w:t xml:space="preserve"> </w:t>
      </w:r>
      <w:r w:rsidRPr="00606602">
        <w:rPr>
          <w:rFonts w:ascii="Arial" w:eastAsiaTheme="minorHAnsi" w:hAnsi="Arial" w:cs="Arial"/>
          <w:bCs w:val="0"/>
          <w:color w:val="000000"/>
          <w:sz w:val="22"/>
          <w:szCs w:val="22"/>
          <w:lang w:val="nb-NO" w:eastAsia="en-US"/>
        </w:rPr>
        <w:t xml:space="preserve">lokalt. </w:t>
      </w:r>
    </w:p>
    <w:p w14:paraId="49C02B27" w14:textId="358EF01A" w:rsidR="0081738F" w:rsidRPr="00606602" w:rsidRDefault="7A117553" w:rsidP="0081738F">
      <w:pPr>
        <w:autoSpaceDE w:val="0"/>
        <w:autoSpaceDN w:val="0"/>
        <w:adjustRightInd w:val="0"/>
        <w:rPr>
          <w:rFonts w:ascii="Arial" w:eastAsiaTheme="minorHAnsi" w:hAnsi="Arial" w:cs="Arial"/>
          <w:bCs w:val="0"/>
          <w:color w:val="000000"/>
          <w:sz w:val="22"/>
          <w:szCs w:val="22"/>
          <w:lang w:val="nb-NO" w:eastAsia="en-US"/>
        </w:rPr>
      </w:pPr>
      <w:r w:rsidRPr="7A117553">
        <w:rPr>
          <w:rFonts w:ascii="Arial" w:eastAsiaTheme="minorEastAsia" w:hAnsi="Arial" w:cs="Arial"/>
          <w:color w:val="000000" w:themeColor="text1"/>
          <w:sz w:val="22"/>
          <w:szCs w:val="22"/>
          <w:lang w:val="nb-NO" w:eastAsia="en-US"/>
        </w:rPr>
        <w:t>Flere virksomheter innlemmer miljø- og klimaspørsmål i HMS-arbeidet, og kan vise til hvordan systematisk miljøinnsats gir resultater. Gjennom partssammensatte utvalg, og med de tillitsvalgte og verneombud som pådrivere, kan de ansatte gjøre en stor og viktig forskjell.</w:t>
      </w:r>
    </w:p>
    <w:p w14:paraId="418EE69D" w14:textId="4EC78906" w:rsidR="7A117553" w:rsidRDefault="7A117553" w:rsidP="7A117553">
      <w:pPr>
        <w:rPr>
          <w:rFonts w:ascii="Arial" w:eastAsiaTheme="minorEastAsia" w:hAnsi="Arial" w:cs="Arial"/>
          <w:color w:val="000000" w:themeColor="text1"/>
          <w:sz w:val="22"/>
          <w:szCs w:val="22"/>
          <w:lang w:val="nb-NO" w:eastAsia="en-US"/>
        </w:rPr>
      </w:pPr>
    </w:p>
    <w:p w14:paraId="1C205E8A" w14:textId="6D15FF5A" w:rsidR="0081738F" w:rsidRPr="00606602" w:rsidRDefault="7A117553" w:rsidP="7A117553">
      <w:pPr>
        <w:autoSpaceDE w:val="0"/>
        <w:autoSpaceDN w:val="0"/>
        <w:adjustRightInd w:val="0"/>
        <w:rPr>
          <w:rFonts w:ascii="Arial" w:eastAsiaTheme="minorEastAsia" w:hAnsi="Arial" w:cs="Arial"/>
          <w:color w:val="000000"/>
          <w:sz w:val="22"/>
          <w:szCs w:val="22"/>
          <w:lang w:val="nb-NO" w:eastAsia="en-US"/>
        </w:rPr>
      </w:pPr>
      <w:r w:rsidRPr="7A117553">
        <w:rPr>
          <w:rFonts w:ascii="Arial" w:eastAsiaTheme="minorEastAsia" w:hAnsi="Arial" w:cs="Arial"/>
          <w:color w:val="000000" w:themeColor="text1"/>
          <w:sz w:val="22"/>
          <w:szCs w:val="22"/>
          <w:lang w:val="nb-NO" w:eastAsia="en-US"/>
        </w:rPr>
        <w:t>En vellykket klimapolitikk er mer enn bare utslippskutt. En vellykket klimapolitikk sikrer ren luft, trygghet fra naturkatastrofer, et sosialt sikkerhetsnett som muliggjør omstilling, næringspolitikk som skaper trygge jobber, utjamning av inntekt, mer fritid og mindre arbeid.</w:t>
      </w:r>
    </w:p>
    <w:p w14:paraId="5021691B" w14:textId="040FB5F5" w:rsidR="7A117553" w:rsidRDefault="7A117553" w:rsidP="7A117553">
      <w:pPr>
        <w:rPr>
          <w:rFonts w:ascii="Arial" w:eastAsiaTheme="minorEastAsia" w:hAnsi="Arial" w:cs="Arial"/>
          <w:color w:val="000000" w:themeColor="text1"/>
          <w:sz w:val="22"/>
          <w:szCs w:val="22"/>
          <w:lang w:val="nb-NO" w:eastAsia="en-US"/>
        </w:rPr>
      </w:pPr>
    </w:p>
    <w:p w14:paraId="611F0F91" w14:textId="4A360BC0" w:rsidR="0081738F" w:rsidRPr="00606602" w:rsidRDefault="0081738F" w:rsidP="0081738F">
      <w:pPr>
        <w:autoSpaceDE w:val="0"/>
        <w:autoSpaceDN w:val="0"/>
        <w:adjustRightInd w:val="0"/>
        <w:rPr>
          <w:rFonts w:ascii="Arial" w:eastAsiaTheme="minorHAnsi" w:hAnsi="Arial" w:cs="Arial"/>
          <w:bCs w:val="0"/>
          <w:color w:val="000000"/>
          <w:sz w:val="22"/>
          <w:szCs w:val="22"/>
          <w:lang w:val="nb-NO" w:eastAsia="en-US"/>
        </w:rPr>
      </w:pPr>
      <w:r w:rsidRPr="00606602">
        <w:rPr>
          <w:rFonts w:ascii="Arial" w:eastAsiaTheme="minorHAnsi" w:hAnsi="Arial" w:cs="Arial"/>
          <w:bCs w:val="0"/>
          <w:color w:val="000000"/>
          <w:sz w:val="22"/>
          <w:szCs w:val="22"/>
          <w:lang w:val="nb-NO" w:eastAsia="en-US"/>
        </w:rPr>
        <w:t>Når klimapolitikken nå skal ut av seminarer og utredninger og inn i folks</w:t>
      </w:r>
      <w:r w:rsidR="00606602" w:rsidRPr="00606602">
        <w:rPr>
          <w:rFonts w:ascii="Arial" w:eastAsiaTheme="minorHAnsi" w:hAnsi="Arial" w:cs="Arial"/>
          <w:bCs w:val="0"/>
          <w:color w:val="000000"/>
          <w:sz w:val="22"/>
          <w:szCs w:val="22"/>
          <w:lang w:val="nb-NO" w:eastAsia="en-US"/>
        </w:rPr>
        <w:t xml:space="preserve"> </w:t>
      </w:r>
      <w:r w:rsidRPr="00606602">
        <w:rPr>
          <w:rFonts w:ascii="Arial" w:eastAsiaTheme="minorHAnsi" w:hAnsi="Arial" w:cs="Arial"/>
          <w:bCs w:val="0"/>
          <w:color w:val="000000"/>
          <w:sz w:val="22"/>
          <w:szCs w:val="22"/>
          <w:lang w:val="nb-NO" w:eastAsia="en-US"/>
        </w:rPr>
        <w:t>hverdag, er første bud</w:t>
      </w:r>
      <w:r w:rsidR="00606602" w:rsidRPr="00606602">
        <w:rPr>
          <w:rFonts w:ascii="Arial" w:eastAsiaTheme="minorHAnsi" w:hAnsi="Arial" w:cs="Arial"/>
          <w:bCs w:val="0"/>
          <w:color w:val="000000"/>
          <w:sz w:val="22"/>
          <w:szCs w:val="22"/>
          <w:lang w:val="nb-NO" w:eastAsia="en-US"/>
        </w:rPr>
        <w:t xml:space="preserve"> </w:t>
      </w:r>
      <w:r w:rsidRPr="00606602">
        <w:rPr>
          <w:rFonts w:ascii="Arial" w:eastAsiaTheme="minorHAnsi" w:hAnsi="Arial" w:cs="Arial"/>
          <w:bCs w:val="0"/>
          <w:color w:val="000000"/>
          <w:sz w:val="22"/>
          <w:szCs w:val="22"/>
          <w:lang w:val="nb-NO" w:eastAsia="en-US"/>
        </w:rPr>
        <w:t>rettferdighet. Uten at folk opplever at alle bidrar etter</w:t>
      </w:r>
      <w:r w:rsidR="00606602" w:rsidRPr="00606602">
        <w:rPr>
          <w:rFonts w:ascii="Arial" w:eastAsiaTheme="minorHAnsi" w:hAnsi="Arial" w:cs="Arial"/>
          <w:bCs w:val="0"/>
          <w:color w:val="000000"/>
          <w:sz w:val="22"/>
          <w:szCs w:val="22"/>
          <w:lang w:val="nb-NO" w:eastAsia="en-US"/>
        </w:rPr>
        <w:t xml:space="preserve"> </w:t>
      </w:r>
      <w:r w:rsidRPr="00606602">
        <w:rPr>
          <w:rFonts w:ascii="Arial" w:eastAsiaTheme="minorHAnsi" w:hAnsi="Arial" w:cs="Arial"/>
          <w:bCs w:val="0"/>
          <w:color w:val="000000"/>
          <w:sz w:val="22"/>
          <w:szCs w:val="22"/>
          <w:lang w:val="nb-NO" w:eastAsia="en-US"/>
        </w:rPr>
        <w:t>evne, kommer vi ikke i mål. Det er derfor fagbevegelsen krever rettferdig</w:t>
      </w:r>
      <w:r w:rsidR="00606602" w:rsidRPr="00606602">
        <w:rPr>
          <w:rFonts w:ascii="Arial" w:eastAsiaTheme="minorHAnsi" w:hAnsi="Arial" w:cs="Arial"/>
          <w:bCs w:val="0"/>
          <w:color w:val="000000"/>
          <w:sz w:val="22"/>
          <w:szCs w:val="22"/>
          <w:lang w:val="nb-NO" w:eastAsia="en-US"/>
        </w:rPr>
        <w:t xml:space="preserve"> </w:t>
      </w:r>
      <w:r w:rsidRPr="00606602">
        <w:rPr>
          <w:rFonts w:ascii="Arial" w:eastAsiaTheme="minorHAnsi" w:hAnsi="Arial" w:cs="Arial"/>
          <w:bCs w:val="0"/>
          <w:color w:val="000000"/>
          <w:sz w:val="22"/>
          <w:szCs w:val="22"/>
          <w:lang w:val="nb-NO" w:eastAsia="en-US"/>
        </w:rPr>
        <w:t>omstilling, og det er derfor fagbevegelsen må være en viktig premissleverandør</w:t>
      </w:r>
      <w:r w:rsidR="00606602" w:rsidRPr="00606602">
        <w:rPr>
          <w:rFonts w:ascii="Arial" w:eastAsiaTheme="minorHAnsi" w:hAnsi="Arial" w:cs="Arial"/>
          <w:bCs w:val="0"/>
          <w:color w:val="000000"/>
          <w:sz w:val="22"/>
          <w:szCs w:val="22"/>
          <w:lang w:val="nb-NO" w:eastAsia="en-US"/>
        </w:rPr>
        <w:t xml:space="preserve"> </w:t>
      </w:r>
      <w:r w:rsidRPr="00606602">
        <w:rPr>
          <w:rFonts w:ascii="Arial" w:eastAsiaTheme="minorHAnsi" w:hAnsi="Arial" w:cs="Arial"/>
          <w:bCs w:val="0"/>
          <w:color w:val="000000"/>
          <w:sz w:val="22"/>
          <w:szCs w:val="22"/>
          <w:lang w:val="nb-NO" w:eastAsia="en-US"/>
        </w:rPr>
        <w:t>i klimapolitikken.</w:t>
      </w:r>
    </w:p>
    <w:p w14:paraId="3640CFA4" w14:textId="77777777" w:rsidR="00A846D6" w:rsidRPr="00A846D6" w:rsidRDefault="00A846D6" w:rsidP="00A846D6">
      <w:pPr>
        <w:rPr>
          <w:rFonts w:ascii="Arial" w:hAnsi="Arial" w:cs="Arial"/>
          <w:lang w:val="nb-NO"/>
        </w:rPr>
      </w:pPr>
    </w:p>
    <w:p w14:paraId="6F6A9434" w14:textId="77777777" w:rsidR="00A846D6" w:rsidRPr="00A846D6" w:rsidRDefault="00A846D6" w:rsidP="00A846D6">
      <w:pPr>
        <w:rPr>
          <w:rFonts w:ascii="Arial" w:hAnsi="Arial" w:cs="Arial"/>
          <w:lang w:val="nb-NO"/>
        </w:rPr>
      </w:pPr>
    </w:p>
    <w:tbl>
      <w:tblPr>
        <w:tblStyle w:val="Tabellrutenett"/>
        <w:tblW w:w="0" w:type="auto"/>
        <w:tblLook w:val="04A0" w:firstRow="1" w:lastRow="0" w:firstColumn="1" w:lastColumn="0" w:noHBand="0" w:noVBand="1"/>
      </w:tblPr>
      <w:tblGrid>
        <w:gridCol w:w="3020"/>
        <w:gridCol w:w="3021"/>
        <w:gridCol w:w="3021"/>
      </w:tblGrid>
      <w:tr w:rsidR="00A846D6" w:rsidRPr="00A96CBC" w14:paraId="7DA99BCB" w14:textId="77777777" w:rsidTr="7A117553">
        <w:tc>
          <w:tcPr>
            <w:tcW w:w="3020" w:type="dxa"/>
            <w:shd w:val="clear" w:color="auto" w:fill="D0CECE" w:themeFill="background2" w:themeFillShade="E6"/>
          </w:tcPr>
          <w:p w14:paraId="66C46F9F" w14:textId="77777777" w:rsidR="00A846D6" w:rsidRPr="00A96CBC" w:rsidRDefault="00A846D6" w:rsidP="00581813">
            <w:pPr>
              <w:rPr>
                <w:rFonts w:ascii="Arial" w:hAnsi="Arial" w:cs="Arial"/>
                <w:b/>
              </w:rPr>
            </w:pPr>
            <w:r w:rsidRPr="00A96CBC">
              <w:rPr>
                <w:rFonts w:ascii="Arial" w:hAnsi="Arial" w:cs="Arial"/>
                <w:b/>
              </w:rPr>
              <w:t xml:space="preserve">Mål </w:t>
            </w:r>
          </w:p>
        </w:tc>
        <w:tc>
          <w:tcPr>
            <w:tcW w:w="3021" w:type="dxa"/>
            <w:shd w:val="clear" w:color="auto" w:fill="D0CECE" w:themeFill="background2" w:themeFillShade="E6"/>
          </w:tcPr>
          <w:p w14:paraId="18FB13C9" w14:textId="77777777" w:rsidR="00A846D6" w:rsidRPr="00A96CBC" w:rsidRDefault="00A846D6" w:rsidP="00581813">
            <w:pPr>
              <w:rPr>
                <w:rFonts w:ascii="Arial" w:hAnsi="Arial" w:cs="Arial"/>
                <w:b/>
              </w:rPr>
            </w:pPr>
            <w:r w:rsidRPr="00A96CBC">
              <w:rPr>
                <w:rFonts w:ascii="Arial" w:hAnsi="Arial" w:cs="Arial"/>
                <w:b/>
              </w:rPr>
              <w:t>Tiltak</w:t>
            </w:r>
          </w:p>
        </w:tc>
        <w:tc>
          <w:tcPr>
            <w:tcW w:w="3021" w:type="dxa"/>
            <w:shd w:val="clear" w:color="auto" w:fill="D0CECE" w:themeFill="background2" w:themeFillShade="E6"/>
          </w:tcPr>
          <w:p w14:paraId="632A96A0" w14:textId="6CF8DE58" w:rsidR="00A846D6" w:rsidRPr="00A96CBC" w:rsidRDefault="7A117553" w:rsidP="7A117553">
            <w:pPr>
              <w:rPr>
                <w:rFonts w:ascii="Arial" w:hAnsi="Arial" w:cs="Arial"/>
                <w:b/>
              </w:rPr>
            </w:pPr>
            <w:r w:rsidRPr="7A117553">
              <w:rPr>
                <w:rFonts w:ascii="Arial" w:hAnsi="Arial" w:cs="Arial"/>
                <w:b/>
              </w:rPr>
              <w:t>Ansvar</w:t>
            </w:r>
          </w:p>
          <w:p w14:paraId="7332C482" w14:textId="2388F0C0" w:rsidR="00A846D6" w:rsidRPr="00A96CBC" w:rsidRDefault="00A846D6" w:rsidP="7A117553">
            <w:pPr>
              <w:rPr>
                <w:rFonts w:ascii="Arial" w:hAnsi="Arial" w:cs="Arial"/>
                <w:b/>
              </w:rPr>
            </w:pPr>
          </w:p>
        </w:tc>
      </w:tr>
      <w:tr w:rsidR="00A846D6" w:rsidRPr="00284DB5" w14:paraId="565BB435" w14:textId="77777777" w:rsidTr="7A117553">
        <w:tc>
          <w:tcPr>
            <w:tcW w:w="3020" w:type="dxa"/>
          </w:tcPr>
          <w:p w14:paraId="6ECAC297" w14:textId="77777777" w:rsidR="00A846D6" w:rsidRPr="00BC7507" w:rsidRDefault="7A117553" w:rsidP="7A117553">
            <w:pPr>
              <w:rPr>
                <w:rFonts w:ascii="Arial" w:hAnsi="Arial" w:cs="Arial"/>
                <w:lang w:val="nb-NO"/>
              </w:rPr>
            </w:pPr>
            <w:r w:rsidRPr="7A117553">
              <w:rPr>
                <w:rFonts w:ascii="Arial" w:hAnsi="Arial" w:cs="Arial"/>
                <w:lang w:val="nb-NO"/>
              </w:rPr>
              <w:t>Miljø – og klimapolitikken til Fagforbundet skal være kjent blant tillitsvalgte og medlemmer</w:t>
            </w:r>
          </w:p>
        </w:tc>
        <w:tc>
          <w:tcPr>
            <w:tcW w:w="3021" w:type="dxa"/>
          </w:tcPr>
          <w:p w14:paraId="739800D4" w14:textId="77777777" w:rsidR="00A846D6" w:rsidRPr="00BC7507" w:rsidRDefault="7A117553" w:rsidP="7A117553">
            <w:pPr>
              <w:pStyle w:val="Listeavsnitt"/>
              <w:numPr>
                <w:ilvl w:val="0"/>
                <w:numId w:val="3"/>
              </w:numPr>
              <w:rPr>
                <w:rFonts w:ascii="Arial" w:hAnsi="Arial" w:cs="Arial"/>
                <w:color w:val="000000" w:themeColor="text1"/>
                <w:lang w:val="nb-NO"/>
              </w:rPr>
            </w:pPr>
            <w:r w:rsidRPr="7A117553">
              <w:rPr>
                <w:rFonts w:ascii="Arial" w:hAnsi="Arial" w:cs="Arial"/>
                <w:lang w:val="nb-NO"/>
              </w:rPr>
              <w:t>Bruke det fagligpolitiske samarbeidet til å konkretisere en offensiv miljø- og klimapolitikk.</w:t>
            </w:r>
          </w:p>
          <w:p w14:paraId="2964CD76" w14:textId="77777777" w:rsidR="00A846D6" w:rsidRPr="00BC7507" w:rsidRDefault="7A117553" w:rsidP="7A117553">
            <w:pPr>
              <w:pStyle w:val="Listeavsnitt"/>
              <w:numPr>
                <w:ilvl w:val="0"/>
                <w:numId w:val="3"/>
              </w:numPr>
              <w:rPr>
                <w:rFonts w:ascii="Arial" w:hAnsi="Arial" w:cs="Arial"/>
                <w:color w:val="000000" w:themeColor="text1"/>
                <w:lang w:val="nb-NO"/>
              </w:rPr>
            </w:pPr>
            <w:r w:rsidRPr="7A117553">
              <w:rPr>
                <w:rFonts w:ascii="Arial" w:hAnsi="Arial" w:cs="Arial"/>
                <w:lang w:val="nb-NO"/>
              </w:rPr>
              <w:t xml:space="preserve">Påvirke arbeidet med kommunale klima- og energiplaner, og være pådriver til å integrere det ytre </w:t>
            </w:r>
            <w:r w:rsidRPr="7A117553">
              <w:rPr>
                <w:rFonts w:ascii="Arial" w:hAnsi="Arial" w:cs="Arial"/>
                <w:lang w:val="nb-NO"/>
              </w:rPr>
              <w:lastRenderedPageBreak/>
              <w:t>miljø i HMS arbeidet.</w:t>
            </w:r>
          </w:p>
          <w:p w14:paraId="3DBBF28A" w14:textId="787C4CCF" w:rsidR="00A846D6" w:rsidRPr="00BC7507" w:rsidRDefault="7A117553" w:rsidP="7A117553">
            <w:pPr>
              <w:pStyle w:val="Listeavsnitt"/>
              <w:numPr>
                <w:ilvl w:val="0"/>
                <w:numId w:val="3"/>
              </w:numPr>
              <w:rPr>
                <w:rFonts w:ascii="Arial" w:hAnsi="Arial" w:cs="Arial"/>
                <w:color w:val="000000" w:themeColor="text1"/>
                <w:lang w:val="nb-NO"/>
              </w:rPr>
            </w:pPr>
            <w:r w:rsidRPr="7A117553">
              <w:rPr>
                <w:rFonts w:ascii="Arial" w:hAnsi="Arial" w:cs="Arial"/>
                <w:lang w:val="nb-NO"/>
              </w:rPr>
              <w:t>Sette lokale miljø- og klimaarbeids på dagsorden.</w:t>
            </w:r>
          </w:p>
          <w:p w14:paraId="1B2AF8DE" w14:textId="52A5A3C1" w:rsidR="00A846D6" w:rsidRPr="00BC7507" w:rsidRDefault="7A117553" w:rsidP="7A117553">
            <w:pPr>
              <w:pStyle w:val="Listeavsnitt"/>
              <w:numPr>
                <w:ilvl w:val="0"/>
                <w:numId w:val="3"/>
              </w:numPr>
              <w:rPr>
                <w:color w:val="000000" w:themeColor="text1"/>
                <w:lang w:val="nb-NO"/>
              </w:rPr>
            </w:pPr>
            <w:r w:rsidRPr="7A117553">
              <w:rPr>
                <w:rFonts w:ascii="Arial" w:hAnsi="Arial" w:cs="Arial"/>
                <w:lang w:val="nb-NO"/>
              </w:rPr>
              <w:t>Være bevisst eget klima- avtrykk</w:t>
            </w:r>
          </w:p>
        </w:tc>
        <w:tc>
          <w:tcPr>
            <w:tcW w:w="3021" w:type="dxa"/>
          </w:tcPr>
          <w:p w14:paraId="5A9A1DAF" w14:textId="77777777" w:rsidR="00A846D6" w:rsidRPr="00BC7507" w:rsidRDefault="7A117553" w:rsidP="7A117553">
            <w:pPr>
              <w:rPr>
                <w:rFonts w:ascii="Arial" w:hAnsi="Arial" w:cs="Arial"/>
                <w:lang w:val="nb-NO"/>
              </w:rPr>
            </w:pPr>
            <w:r w:rsidRPr="7A117553">
              <w:rPr>
                <w:rFonts w:ascii="Arial" w:hAnsi="Arial" w:cs="Arial"/>
                <w:lang w:val="nb-NO"/>
              </w:rPr>
              <w:lastRenderedPageBreak/>
              <w:t>Styrets ansvar opp mot det politiske miljøet.</w:t>
            </w:r>
          </w:p>
          <w:p w14:paraId="6571B5E3" w14:textId="77777777" w:rsidR="00A846D6" w:rsidRPr="00BC7507" w:rsidRDefault="7A117553" w:rsidP="7A117553">
            <w:pPr>
              <w:rPr>
                <w:rFonts w:ascii="Arial" w:hAnsi="Arial" w:cs="Arial"/>
                <w:lang w:val="nb-NO"/>
              </w:rPr>
            </w:pPr>
            <w:r w:rsidRPr="7A117553">
              <w:rPr>
                <w:rFonts w:ascii="Arial" w:hAnsi="Arial" w:cs="Arial"/>
                <w:lang w:val="nb-NO"/>
              </w:rPr>
              <w:t>Hovedtillitsvalgte og plasstillitsvalgte sitt ansvar i HMS arbeidet på arbeidsplassene</w:t>
            </w:r>
          </w:p>
        </w:tc>
      </w:tr>
    </w:tbl>
    <w:p w14:paraId="5699E132" w14:textId="77777777" w:rsidR="00A846D6" w:rsidRPr="009512CA" w:rsidRDefault="00A846D6" w:rsidP="00A846D6">
      <w:pPr>
        <w:autoSpaceDE w:val="0"/>
        <w:autoSpaceDN w:val="0"/>
        <w:adjustRightInd w:val="0"/>
        <w:rPr>
          <w:rFonts w:ascii="Arial" w:eastAsia="Calibri" w:hAnsi="Arial" w:cs="Arial"/>
          <w:b/>
          <w:sz w:val="22"/>
          <w:szCs w:val="22"/>
          <w:lang w:val="nb-NO"/>
        </w:rPr>
      </w:pPr>
    </w:p>
    <w:p w14:paraId="36125CE4" w14:textId="3F178E66" w:rsidR="002F5861" w:rsidRPr="002F5861" w:rsidRDefault="002F5861" w:rsidP="00493DAF">
      <w:pPr>
        <w:pStyle w:val="Default"/>
        <w:rPr>
          <w:rFonts w:ascii="Arial" w:hAnsi="Arial" w:cs="Arial"/>
          <w:sz w:val="22"/>
          <w:szCs w:val="22"/>
        </w:rPr>
      </w:pPr>
    </w:p>
    <w:p w14:paraId="051A9374" w14:textId="07CA7025" w:rsidR="7A117553" w:rsidRDefault="7A117553" w:rsidP="7A117553">
      <w:pPr>
        <w:pStyle w:val="Default"/>
        <w:rPr>
          <w:rFonts w:ascii="Arial" w:hAnsi="Arial" w:cs="Arial"/>
          <w:sz w:val="22"/>
          <w:szCs w:val="22"/>
        </w:rPr>
      </w:pPr>
    </w:p>
    <w:p w14:paraId="69CF84F5" w14:textId="52B01857" w:rsidR="7A117553" w:rsidRDefault="7A117553" w:rsidP="7A117553">
      <w:pPr>
        <w:pStyle w:val="Default"/>
        <w:rPr>
          <w:rFonts w:ascii="Arial" w:hAnsi="Arial" w:cs="Arial"/>
          <w:b/>
          <w:bCs/>
          <w:sz w:val="22"/>
          <w:szCs w:val="22"/>
        </w:rPr>
      </w:pPr>
      <w:r w:rsidRPr="7A117553">
        <w:rPr>
          <w:rFonts w:ascii="Arial" w:hAnsi="Arial" w:cs="Arial"/>
          <w:b/>
          <w:bCs/>
          <w:sz w:val="22"/>
          <w:szCs w:val="22"/>
        </w:rPr>
        <w:t>Valgkamp og alliansebygging</w:t>
      </w:r>
    </w:p>
    <w:p w14:paraId="1FC6AE84" w14:textId="215B98DE" w:rsidR="7A117553" w:rsidRDefault="7A117553" w:rsidP="7A117553">
      <w:pPr>
        <w:pStyle w:val="Default"/>
        <w:rPr>
          <w:rFonts w:ascii="Arial" w:hAnsi="Arial" w:cs="Arial"/>
          <w:b/>
          <w:bCs/>
          <w:sz w:val="22"/>
          <w:szCs w:val="22"/>
        </w:rPr>
      </w:pPr>
    </w:p>
    <w:p w14:paraId="736541CB" w14:textId="7807F1D1" w:rsidR="7A117553" w:rsidRDefault="7A117553" w:rsidP="7A117553">
      <w:pPr>
        <w:pStyle w:val="Default"/>
        <w:rPr>
          <w:rFonts w:ascii="Arial" w:hAnsi="Arial" w:cs="Arial"/>
          <w:sz w:val="22"/>
          <w:szCs w:val="22"/>
        </w:rPr>
      </w:pPr>
      <w:r w:rsidRPr="7A117553">
        <w:rPr>
          <w:rFonts w:ascii="Arial" w:hAnsi="Arial" w:cs="Arial"/>
          <w:sz w:val="22"/>
          <w:szCs w:val="22"/>
        </w:rPr>
        <w:t>Alliansebygging og faglig-politisk arbeid vil prege mye av aktiviteten i 2021. Stortingsvalget blir viktig for å få ett nytt politisk flertall som medlemmene er tjent med. Fagforbundet går foran i kampen for et anstendig arbeidsliv, for å mobilisere de uorganiserte til å samle seg om fellesskapet i fagforeningene, og for en fortsatt ster offentlig sektor. Påvirkningsarbeid og politikkutforming er viktige elementer i valgkampen.</w:t>
      </w:r>
    </w:p>
    <w:p w14:paraId="27DCC1AA" w14:textId="5A815069" w:rsidR="7A117553" w:rsidRDefault="7A117553" w:rsidP="7A117553">
      <w:pPr>
        <w:pStyle w:val="Default"/>
        <w:rPr>
          <w:rFonts w:ascii="Arial" w:hAnsi="Arial" w:cs="Arial"/>
          <w:sz w:val="22"/>
          <w:szCs w:val="22"/>
        </w:rPr>
      </w:pPr>
    </w:p>
    <w:p w14:paraId="4EA52DDC" w14:textId="1956F5A7" w:rsidR="7A117553" w:rsidRDefault="7A117553" w:rsidP="7A117553">
      <w:pPr>
        <w:pStyle w:val="Default"/>
        <w:rPr>
          <w:rFonts w:ascii="Arial" w:hAnsi="Arial" w:cs="Arial"/>
          <w:sz w:val="22"/>
          <w:szCs w:val="22"/>
        </w:rPr>
      </w:pPr>
      <w:r w:rsidRPr="7A117553">
        <w:rPr>
          <w:rFonts w:ascii="Arial" w:hAnsi="Arial" w:cs="Arial"/>
          <w:sz w:val="22"/>
          <w:szCs w:val="22"/>
        </w:rPr>
        <w:t>I kjølvannet av koronakrisa må vi i den lange valgkampen ta initiativ til en debatt om hvordan samfunnet skal organiseres og utvikles. Norsk økonomi har fått en knekk. Den økonomiske politikken preges av at staten bruker ressurser på tiltak for å holde økonomien oppe. Med stor arbeidsledighet og beredskapstiltak trenger vi en debatt om verdier som fellesskap og solidaritet. Partiene vi samarbeider med har gode muligheter til å komme i posisjon med en ny retning som styrker fellesskapet og offentlig sektor. En politikk som reduserer forskjellene i samfunnet, bygger samfunnet nedenifra og videreutvikler den norske modellen vil bidra til å redusere de negative virkningene av krisa.</w:t>
      </w:r>
    </w:p>
    <w:p w14:paraId="33583F64" w14:textId="294142EA" w:rsidR="7A117553" w:rsidRDefault="7A117553" w:rsidP="7A117553">
      <w:pPr>
        <w:pStyle w:val="Default"/>
        <w:rPr>
          <w:rFonts w:ascii="Arial" w:hAnsi="Arial" w:cs="Arial"/>
          <w:sz w:val="22"/>
          <w:szCs w:val="22"/>
        </w:rPr>
      </w:pPr>
    </w:p>
    <w:p w14:paraId="30A6C158" w14:textId="201CFA8B" w:rsidR="7A117553" w:rsidRDefault="7A117553" w:rsidP="7A117553">
      <w:pPr>
        <w:pStyle w:val="Default"/>
        <w:rPr>
          <w:rFonts w:ascii="Arial" w:hAnsi="Arial" w:cs="Arial"/>
          <w:sz w:val="22"/>
          <w:szCs w:val="22"/>
        </w:rPr>
      </w:pPr>
      <w:r w:rsidRPr="7A117553">
        <w:rPr>
          <w:rFonts w:ascii="Arial" w:hAnsi="Arial" w:cs="Arial"/>
          <w:sz w:val="22"/>
          <w:szCs w:val="22"/>
        </w:rPr>
        <w:t>Det er avgjørende at vi lykkes med å mobilisere medlemmene til å stemme på partier som støtter Fagforbundet mål og arbeid. For å oppnå støtte for vår politikk er det viktig å skape engasjement for de viktige kjernesakene, samt synliggjøre hvilke politiske partier som deler våre mål og visjoner. Fagforbundets tillitsvalgte må derfor aktivt formidle til medlemmene de politiske partienes holdninger til sentrale spørsmål og viktige saker for forbundet.</w:t>
      </w:r>
    </w:p>
    <w:p w14:paraId="56C5F9AE" w14:textId="6BA42186" w:rsidR="7A117553" w:rsidRDefault="7A117553" w:rsidP="7A117553">
      <w:pPr>
        <w:pStyle w:val="Default"/>
        <w:rPr>
          <w:rFonts w:ascii="Arial" w:hAnsi="Arial" w:cs="Arial"/>
          <w:sz w:val="22"/>
          <w:szCs w:val="22"/>
        </w:rPr>
      </w:pPr>
    </w:p>
    <w:p w14:paraId="0B04F35A" w14:textId="079E0E11" w:rsidR="7A117553" w:rsidRDefault="7A117553" w:rsidP="7A117553">
      <w:pPr>
        <w:pStyle w:val="Default"/>
        <w:rPr>
          <w:rFonts w:ascii="Arial" w:hAnsi="Arial" w:cs="Arial"/>
          <w:sz w:val="22"/>
          <w:szCs w:val="22"/>
        </w:rPr>
      </w:pPr>
    </w:p>
    <w:p w14:paraId="28CC32DD" w14:textId="4EC2E290" w:rsidR="7A117553" w:rsidRDefault="7A117553" w:rsidP="7A117553">
      <w:pPr>
        <w:pStyle w:val="Default"/>
        <w:rPr>
          <w:rFonts w:ascii="Arial" w:hAnsi="Arial" w:cs="Arial"/>
          <w:sz w:val="22"/>
          <w:szCs w:val="22"/>
        </w:rPr>
      </w:pPr>
    </w:p>
    <w:p w14:paraId="16357392" w14:textId="314F5108" w:rsidR="7A117553" w:rsidRDefault="7A117553" w:rsidP="7A117553">
      <w:pPr>
        <w:pStyle w:val="Default"/>
        <w:rPr>
          <w:rFonts w:ascii="Arial" w:hAnsi="Arial" w:cs="Arial"/>
          <w:sz w:val="22"/>
          <w:szCs w:val="22"/>
        </w:rPr>
      </w:pPr>
    </w:p>
    <w:tbl>
      <w:tblPr>
        <w:tblStyle w:val="Tabellrutenett"/>
        <w:tblW w:w="0" w:type="auto"/>
        <w:tblLayout w:type="fixed"/>
        <w:tblLook w:val="06A0" w:firstRow="1" w:lastRow="0" w:firstColumn="1" w:lastColumn="0" w:noHBand="1" w:noVBand="1"/>
      </w:tblPr>
      <w:tblGrid>
        <w:gridCol w:w="3020"/>
        <w:gridCol w:w="3020"/>
        <w:gridCol w:w="3020"/>
      </w:tblGrid>
      <w:tr w:rsidR="7A117553" w14:paraId="59F5AA4B" w14:textId="77777777" w:rsidTr="7A117553">
        <w:tc>
          <w:tcPr>
            <w:tcW w:w="3020" w:type="dxa"/>
            <w:shd w:val="clear" w:color="auto" w:fill="D0CECE" w:themeFill="background2" w:themeFillShade="E6"/>
          </w:tcPr>
          <w:p w14:paraId="394DD4CC" w14:textId="6824705F" w:rsidR="7A117553" w:rsidRDefault="7A117553" w:rsidP="7A117553">
            <w:pPr>
              <w:pStyle w:val="Default"/>
              <w:rPr>
                <w:rFonts w:ascii="Arial" w:hAnsi="Arial" w:cs="Arial"/>
                <w:b/>
                <w:bCs/>
              </w:rPr>
            </w:pPr>
            <w:r w:rsidRPr="7A117553">
              <w:rPr>
                <w:rFonts w:ascii="Arial" w:hAnsi="Arial" w:cs="Arial"/>
                <w:b/>
                <w:bCs/>
              </w:rPr>
              <w:t>Mål</w:t>
            </w:r>
          </w:p>
        </w:tc>
        <w:tc>
          <w:tcPr>
            <w:tcW w:w="3020" w:type="dxa"/>
            <w:shd w:val="clear" w:color="auto" w:fill="D0CECE" w:themeFill="background2" w:themeFillShade="E6"/>
          </w:tcPr>
          <w:p w14:paraId="0A532744" w14:textId="76671E2D" w:rsidR="7A117553" w:rsidRDefault="7A117553" w:rsidP="7A117553">
            <w:pPr>
              <w:pStyle w:val="Default"/>
              <w:rPr>
                <w:rFonts w:ascii="Arial" w:hAnsi="Arial" w:cs="Arial"/>
                <w:b/>
                <w:bCs/>
              </w:rPr>
            </w:pPr>
            <w:r w:rsidRPr="7A117553">
              <w:rPr>
                <w:rFonts w:ascii="Arial" w:hAnsi="Arial" w:cs="Arial"/>
                <w:b/>
                <w:bCs/>
              </w:rPr>
              <w:t>Tiltak</w:t>
            </w:r>
          </w:p>
        </w:tc>
        <w:tc>
          <w:tcPr>
            <w:tcW w:w="3020" w:type="dxa"/>
            <w:shd w:val="clear" w:color="auto" w:fill="D0CECE" w:themeFill="background2" w:themeFillShade="E6"/>
          </w:tcPr>
          <w:p w14:paraId="3B8E51B5" w14:textId="5A622232" w:rsidR="7A117553" w:rsidRDefault="7A117553" w:rsidP="7A117553">
            <w:pPr>
              <w:pStyle w:val="Default"/>
              <w:rPr>
                <w:rFonts w:ascii="Arial" w:hAnsi="Arial" w:cs="Arial"/>
                <w:b/>
                <w:bCs/>
              </w:rPr>
            </w:pPr>
            <w:r w:rsidRPr="7A117553">
              <w:rPr>
                <w:rFonts w:ascii="Arial" w:hAnsi="Arial" w:cs="Arial"/>
                <w:b/>
                <w:bCs/>
              </w:rPr>
              <w:t>Ansvar</w:t>
            </w:r>
          </w:p>
          <w:p w14:paraId="23E755EB" w14:textId="78CA29C4" w:rsidR="7A117553" w:rsidRDefault="7A117553" w:rsidP="7A117553">
            <w:pPr>
              <w:pStyle w:val="Default"/>
              <w:rPr>
                <w:rFonts w:ascii="Arial" w:hAnsi="Arial" w:cs="Arial"/>
                <w:b/>
                <w:bCs/>
              </w:rPr>
            </w:pPr>
          </w:p>
        </w:tc>
      </w:tr>
      <w:tr w:rsidR="7A117553" w14:paraId="0E9EA633" w14:textId="77777777" w:rsidTr="7A117553">
        <w:tc>
          <w:tcPr>
            <w:tcW w:w="3020" w:type="dxa"/>
          </w:tcPr>
          <w:p w14:paraId="470AFB29" w14:textId="30CF7EB3" w:rsidR="7A117553" w:rsidRDefault="7A117553" w:rsidP="7A117553">
            <w:pPr>
              <w:pStyle w:val="Default"/>
              <w:rPr>
                <w:rFonts w:ascii="Arial" w:hAnsi="Arial" w:cs="Arial"/>
              </w:rPr>
            </w:pPr>
            <w:r w:rsidRPr="7A117553">
              <w:rPr>
                <w:rFonts w:ascii="Arial" w:hAnsi="Arial" w:cs="Arial"/>
              </w:rPr>
              <w:t>Alle Fagforbundets tillitsvalgte må sikres opplæring i forbundets politiske, faglige og ideologiske budskap</w:t>
            </w:r>
          </w:p>
        </w:tc>
        <w:tc>
          <w:tcPr>
            <w:tcW w:w="3020" w:type="dxa"/>
          </w:tcPr>
          <w:p w14:paraId="3CAC51B1" w14:textId="54F1D4A0" w:rsidR="7A117553" w:rsidRDefault="7A117553" w:rsidP="7A117553">
            <w:pPr>
              <w:pStyle w:val="Default"/>
              <w:rPr>
                <w:rFonts w:ascii="Arial" w:hAnsi="Arial" w:cs="Arial"/>
              </w:rPr>
            </w:pPr>
            <w:r w:rsidRPr="7A117553">
              <w:rPr>
                <w:rFonts w:ascii="Arial" w:hAnsi="Arial" w:cs="Arial"/>
              </w:rPr>
              <w:t>Fagforbundet nasjonalt sitt fagligpolitiske kurs</w:t>
            </w:r>
          </w:p>
        </w:tc>
        <w:tc>
          <w:tcPr>
            <w:tcW w:w="3020" w:type="dxa"/>
          </w:tcPr>
          <w:p w14:paraId="2F3D5EA9" w14:textId="09A958EC" w:rsidR="7A117553" w:rsidRDefault="7A117553" w:rsidP="7A117553">
            <w:pPr>
              <w:pStyle w:val="Default"/>
              <w:rPr>
                <w:rFonts w:ascii="Arial" w:hAnsi="Arial" w:cs="Arial"/>
              </w:rPr>
            </w:pPr>
            <w:r w:rsidRPr="7A117553">
              <w:rPr>
                <w:rFonts w:ascii="Arial" w:hAnsi="Arial" w:cs="Arial"/>
              </w:rPr>
              <w:t>Leder</w:t>
            </w:r>
            <w:r w:rsidR="00E93143">
              <w:rPr>
                <w:rFonts w:ascii="Arial" w:hAnsi="Arial" w:cs="Arial"/>
              </w:rPr>
              <w:t xml:space="preserve"> og opplæringsansvarlig</w:t>
            </w:r>
          </w:p>
        </w:tc>
      </w:tr>
      <w:tr w:rsidR="7A117553" w14:paraId="51CE4B0D" w14:textId="77777777" w:rsidTr="7A117553">
        <w:tc>
          <w:tcPr>
            <w:tcW w:w="3020" w:type="dxa"/>
          </w:tcPr>
          <w:p w14:paraId="370B5F49" w14:textId="091A3A61" w:rsidR="7A117553" w:rsidRDefault="7A117553" w:rsidP="7A117553">
            <w:pPr>
              <w:pStyle w:val="Default"/>
              <w:rPr>
                <w:rFonts w:ascii="Arial" w:hAnsi="Arial" w:cs="Arial"/>
              </w:rPr>
            </w:pPr>
            <w:r w:rsidRPr="7A117553">
              <w:rPr>
                <w:rFonts w:ascii="Arial" w:hAnsi="Arial" w:cs="Arial"/>
              </w:rPr>
              <w:t>Etablere allianser</w:t>
            </w:r>
          </w:p>
        </w:tc>
        <w:tc>
          <w:tcPr>
            <w:tcW w:w="3020" w:type="dxa"/>
          </w:tcPr>
          <w:p w14:paraId="7043CBD1" w14:textId="3A5EC966" w:rsidR="7A117553" w:rsidRDefault="7A117553" w:rsidP="7A117553">
            <w:pPr>
              <w:pStyle w:val="Default"/>
              <w:rPr>
                <w:rFonts w:ascii="Arial" w:hAnsi="Arial" w:cs="Arial"/>
              </w:rPr>
            </w:pPr>
            <w:r w:rsidRPr="7A117553">
              <w:rPr>
                <w:rFonts w:ascii="Arial" w:hAnsi="Arial" w:cs="Arial"/>
              </w:rPr>
              <w:t>Snakke med ulike partier for å utvikle det faglig-politiske samarbeidet</w:t>
            </w:r>
          </w:p>
        </w:tc>
        <w:tc>
          <w:tcPr>
            <w:tcW w:w="3020" w:type="dxa"/>
          </w:tcPr>
          <w:p w14:paraId="517DEA0E" w14:textId="505E16F3" w:rsidR="7A117553" w:rsidRDefault="7A117553" w:rsidP="7A117553">
            <w:pPr>
              <w:pStyle w:val="Default"/>
              <w:rPr>
                <w:rFonts w:ascii="Arial" w:hAnsi="Arial" w:cs="Arial"/>
              </w:rPr>
            </w:pPr>
            <w:r w:rsidRPr="7A117553">
              <w:rPr>
                <w:rFonts w:ascii="Arial" w:hAnsi="Arial" w:cs="Arial"/>
              </w:rPr>
              <w:t>Styret</w:t>
            </w:r>
          </w:p>
          <w:p w14:paraId="02F7998C" w14:textId="78A4D784" w:rsidR="7A117553" w:rsidRDefault="7A117553" w:rsidP="7A117553">
            <w:pPr>
              <w:pStyle w:val="Default"/>
              <w:rPr>
                <w:rFonts w:ascii="Arial" w:hAnsi="Arial" w:cs="Arial"/>
              </w:rPr>
            </w:pPr>
          </w:p>
        </w:tc>
      </w:tr>
      <w:tr w:rsidR="7A117553" w14:paraId="71DA6DF8" w14:textId="77777777" w:rsidTr="7A117553">
        <w:tc>
          <w:tcPr>
            <w:tcW w:w="3020" w:type="dxa"/>
          </w:tcPr>
          <w:p w14:paraId="15061373" w14:textId="370A93A1" w:rsidR="7A117553" w:rsidRDefault="7A117553" w:rsidP="7A117553">
            <w:pPr>
              <w:pStyle w:val="Default"/>
              <w:rPr>
                <w:rFonts w:ascii="Arial" w:hAnsi="Arial" w:cs="Arial"/>
              </w:rPr>
            </w:pPr>
            <w:r w:rsidRPr="7A117553">
              <w:rPr>
                <w:rFonts w:ascii="Arial" w:hAnsi="Arial" w:cs="Arial"/>
              </w:rPr>
              <w:t>Engasjere/møte medlemmer</w:t>
            </w:r>
          </w:p>
        </w:tc>
        <w:tc>
          <w:tcPr>
            <w:tcW w:w="3020" w:type="dxa"/>
          </w:tcPr>
          <w:p w14:paraId="7DD7E6F6" w14:textId="62A2F610" w:rsidR="7A117553" w:rsidRDefault="7A117553" w:rsidP="7A117553">
            <w:pPr>
              <w:pStyle w:val="Default"/>
              <w:rPr>
                <w:rFonts w:ascii="Arial" w:hAnsi="Arial" w:cs="Arial"/>
              </w:rPr>
            </w:pPr>
            <w:r w:rsidRPr="7A117553">
              <w:rPr>
                <w:rFonts w:ascii="Arial" w:hAnsi="Arial" w:cs="Arial"/>
              </w:rPr>
              <w:t>Snakke med medlemmene gjennom valgkampaktivitet som arbeidsplassbesøk, medlemsmøter, sosiale medier og telefonkontakt</w:t>
            </w:r>
          </w:p>
        </w:tc>
        <w:tc>
          <w:tcPr>
            <w:tcW w:w="3020" w:type="dxa"/>
          </w:tcPr>
          <w:p w14:paraId="57EA035D" w14:textId="7C48C15D" w:rsidR="7A117553" w:rsidRDefault="7A117553" w:rsidP="7A117553">
            <w:pPr>
              <w:pStyle w:val="Default"/>
              <w:rPr>
                <w:rFonts w:ascii="Arial" w:hAnsi="Arial" w:cs="Arial"/>
              </w:rPr>
            </w:pPr>
            <w:r w:rsidRPr="7A117553">
              <w:rPr>
                <w:rFonts w:ascii="Arial" w:hAnsi="Arial" w:cs="Arial"/>
              </w:rPr>
              <w:t>Styret</w:t>
            </w:r>
          </w:p>
        </w:tc>
      </w:tr>
    </w:tbl>
    <w:p w14:paraId="3271180B" w14:textId="4E37949A" w:rsidR="7A117553" w:rsidRDefault="7A117553" w:rsidP="7A117553">
      <w:pPr>
        <w:pStyle w:val="Default"/>
        <w:rPr>
          <w:rFonts w:ascii="Arial" w:hAnsi="Arial" w:cs="Arial"/>
          <w:sz w:val="22"/>
          <w:szCs w:val="22"/>
        </w:rPr>
      </w:pPr>
    </w:p>
    <w:sectPr w:rsidR="7A117553" w:rsidSect="00133610">
      <w:footerReference w:type="default" r:id="rId1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5946E" w14:textId="77777777" w:rsidR="00E2203E" w:rsidRDefault="00E2203E">
      <w:r>
        <w:separator/>
      </w:r>
    </w:p>
  </w:endnote>
  <w:endnote w:type="continuationSeparator" w:id="0">
    <w:p w14:paraId="4809C57B" w14:textId="77777777" w:rsidR="00E2203E" w:rsidRDefault="00E2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A55C" w14:textId="45C6E6D9" w:rsidR="002F3807" w:rsidRDefault="00797146">
    <w:pPr>
      <w:pStyle w:val="Bunntekst"/>
      <w:jc w:val="right"/>
    </w:pPr>
    <w:r>
      <w:fldChar w:fldCharType="begin"/>
    </w:r>
    <w:r>
      <w:instrText xml:space="preserve"> PAGE   \* MERGEFORMAT </w:instrText>
    </w:r>
    <w:r>
      <w:fldChar w:fldCharType="separate"/>
    </w:r>
    <w:r w:rsidR="00CB56A1">
      <w:rPr>
        <w:noProof/>
      </w:rPr>
      <w:t>6</w:t>
    </w:r>
    <w:r>
      <w:fldChar w:fldCharType="end"/>
    </w:r>
  </w:p>
  <w:p w14:paraId="7D14911C" w14:textId="77777777" w:rsidR="002F3807" w:rsidRDefault="00E2203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4655C" w14:textId="77777777" w:rsidR="00E2203E" w:rsidRDefault="00E2203E">
      <w:r>
        <w:separator/>
      </w:r>
    </w:p>
  </w:footnote>
  <w:footnote w:type="continuationSeparator" w:id="0">
    <w:p w14:paraId="46480D13" w14:textId="77777777" w:rsidR="00E2203E" w:rsidRDefault="00E22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A4F96"/>
    <w:multiLevelType w:val="hybridMultilevel"/>
    <w:tmpl w:val="557CCA82"/>
    <w:lvl w:ilvl="0" w:tplc="CD002F20">
      <w:start w:val="9"/>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7177E60"/>
    <w:multiLevelType w:val="hybridMultilevel"/>
    <w:tmpl w:val="F9C00564"/>
    <w:lvl w:ilvl="0" w:tplc="2E60895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ABC4156"/>
    <w:multiLevelType w:val="hybridMultilevel"/>
    <w:tmpl w:val="771E3E68"/>
    <w:lvl w:ilvl="0" w:tplc="A86496B2">
      <w:start w:val="1"/>
      <w:numFmt w:val="bullet"/>
      <w:lvlText w:val=""/>
      <w:lvlJc w:val="left"/>
      <w:pPr>
        <w:ind w:left="720" w:hanging="360"/>
      </w:pPr>
      <w:rPr>
        <w:rFonts w:ascii="Symbol" w:hAnsi="Symbol" w:hint="default"/>
      </w:rPr>
    </w:lvl>
    <w:lvl w:ilvl="1" w:tplc="C7A494B4">
      <w:start w:val="1"/>
      <w:numFmt w:val="bullet"/>
      <w:lvlText w:val="o"/>
      <w:lvlJc w:val="left"/>
      <w:pPr>
        <w:ind w:left="1440" w:hanging="360"/>
      </w:pPr>
      <w:rPr>
        <w:rFonts w:ascii="Courier New" w:hAnsi="Courier New" w:hint="default"/>
      </w:rPr>
    </w:lvl>
    <w:lvl w:ilvl="2" w:tplc="59429A4A">
      <w:start w:val="1"/>
      <w:numFmt w:val="bullet"/>
      <w:lvlText w:val=""/>
      <w:lvlJc w:val="left"/>
      <w:pPr>
        <w:ind w:left="2160" w:hanging="360"/>
      </w:pPr>
      <w:rPr>
        <w:rFonts w:ascii="Wingdings" w:hAnsi="Wingdings" w:hint="default"/>
      </w:rPr>
    </w:lvl>
    <w:lvl w:ilvl="3" w:tplc="9182B6A6">
      <w:start w:val="1"/>
      <w:numFmt w:val="bullet"/>
      <w:lvlText w:val=""/>
      <w:lvlJc w:val="left"/>
      <w:pPr>
        <w:ind w:left="2880" w:hanging="360"/>
      </w:pPr>
      <w:rPr>
        <w:rFonts w:ascii="Symbol" w:hAnsi="Symbol" w:hint="default"/>
      </w:rPr>
    </w:lvl>
    <w:lvl w:ilvl="4" w:tplc="7C52EB3E">
      <w:start w:val="1"/>
      <w:numFmt w:val="bullet"/>
      <w:lvlText w:val="o"/>
      <w:lvlJc w:val="left"/>
      <w:pPr>
        <w:ind w:left="3600" w:hanging="360"/>
      </w:pPr>
      <w:rPr>
        <w:rFonts w:ascii="Courier New" w:hAnsi="Courier New" w:hint="default"/>
      </w:rPr>
    </w:lvl>
    <w:lvl w:ilvl="5" w:tplc="4D66B15A">
      <w:start w:val="1"/>
      <w:numFmt w:val="bullet"/>
      <w:lvlText w:val=""/>
      <w:lvlJc w:val="left"/>
      <w:pPr>
        <w:ind w:left="4320" w:hanging="360"/>
      </w:pPr>
      <w:rPr>
        <w:rFonts w:ascii="Wingdings" w:hAnsi="Wingdings" w:hint="default"/>
      </w:rPr>
    </w:lvl>
    <w:lvl w:ilvl="6" w:tplc="42401C36">
      <w:start w:val="1"/>
      <w:numFmt w:val="bullet"/>
      <w:lvlText w:val=""/>
      <w:lvlJc w:val="left"/>
      <w:pPr>
        <w:ind w:left="5040" w:hanging="360"/>
      </w:pPr>
      <w:rPr>
        <w:rFonts w:ascii="Symbol" w:hAnsi="Symbol" w:hint="default"/>
      </w:rPr>
    </w:lvl>
    <w:lvl w:ilvl="7" w:tplc="C7685866">
      <w:start w:val="1"/>
      <w:numFmt w:val="bullet"/>
      <w:lvlText w:val="o"/>
      <w:lvlJc w:val="left"/>
      <w:pPr>
        <w:ind w:left="5760" w:hanging="360"/>
      </w:pPr>
      <w:rPr>
        <w:rFonts w:ascii="Courier New" w:hAnsi="Courier New" w:hint="default"/>
      </w:rPr>
    </w:lvl>
    <w:lvl w:ilvl="8" w:tplc="D47A0DCC">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BE"/>
    <w:rsid w:val="00002840"/>
    <w:rsid w:val="000104F1"/>
    <w:rsid w:val="00020DBD"/>
    <w:rsid w:val="000358ED"/>
    <w:rsid w:val="00061735"/>
    <w:rsid w:val="00076CA1"/>
    <w:rsid w:val="00077DC6"/>
    <w:rsid w:val="000828A9"/>
    <w:rsid w:val="000D54B2"/>
    <w:rsid w:val="001368F6"/>
    <w:rsid w:val="00153323"/>
    <w:rsid w:val="001B2615"/>
    <w:rsid w:val="001C32D4"/>
    <w:rsid w:val="001C4839"/>
    <w:rsid w:val="00203317"/>
    <w:rsid w:val="00264B16"/>
    <w:rsid w:val="00266AA5"/>
    <w:rsid w:val="00281938"/>
    <w:rsid w:val="00284DB5"/>
    <w:rsid w:val="00295582"/>
    <w:rsid w:val="002B3606"/>
    <w:rsid w:val="002B3E34"/>
    <w:rsid w:val="002D474E"/>
    <w:rsid w:val="002F09F8"/>
    <w:rsid w:val="002F5861"/>
    <w:rsid w:val="00323DD5"/>
    <w:rsid w:val="003448E2"/>
    <w:rsid w:val="00355309"/>
    <w:rsid w:val="0037270B"/>
    <w:rsid w:val="003761AE"/>
    <w:rsid w:val="003A685B"/>
    <w:rsid w:val="003D44A7"/>
    <w:rsid w:val="003F457E"/>
    <w:rsid w:val="004041EA"/>
    <w:rsid w:val="004245B9"/>
    <w:rsid w:val="00456A19"/>
    <w:rsid w:val="00467D07"/>
    <w:rsid w:val="00483227"/>
    <w:rsid w:val="004901CF"/>
    <w:rsid w:val="00493DAF"/>
    <w:rsid w:val="004A0801"/>
    <w:rsid w:val="004C5A99"/>
    <w:rsid w:val="005006CF"/>
    <w:rsid w:val="005321DD"/>
    <w:rsid w:val="00544A91"/>
    <w:rsid w:val="005655FF"/>
    <w:rsid w:val="005927FF"/>
    <w:rsid w:val="005B39DA"/>
    <w:rsid w:val="005E291A"/>
    <w:rsid w:val="005F76E4"/>
    <w:rsid w:val="0060589F"/>
    <w:rsid w:val="00606602"/>
    <w:rsid w:val="00635012"/>
    <w:rsid w:val="00647DA8"/>
    <w:rsid w:val="00661783"/>
    <w:rsid w:val="006A0C46"/>
    <w:rsid w:val="006A6220"/>
    <w:rsid w:val="006A7381"/>
    <w:rsid w:val="006F4E72"/>
    <w:rsid w:val="0070074D"/>
    <w:rsid w:val="00706A5E"/>
    <w:rsid w:val="00742830"/>
    <w:rsid w:val="007476BC"/>
    <w:rsid w:val="00770268"/>
    <w:rsid w:val="007835DD"/>
    <w:rsid w:val="00797146"/>
    <w:rsid w:val="007B6223"/>
    <w:rsid w:val="007D3023"/>
    <w:rsid w:val="0081738F"/>
    <w:rsid w:val="00825CA1"/>
    <w:rsid w:val="00825E2B"/>
    <w:rsid w:val="00832306"/>
    <w:rsid w:val="00833D8D"/>
    <w:rsid w:val="0085150B"/>
    <w:rsid w:val="00860FDF"/>
    <w:rsid w:val="008A22DE"/>
    <w:rsid w:val="008B4344"/>
    <w:rsid w:val="008C2C18"/>
    <w:rsid w:val="008E43FB"/>
    <w:rsid w:val="009074D7"/>
    <w:rsid w:val="00910C00"/>
    <w:rsid w:val="00925095"/>
    <w:rsid w:val="00927370"/>
    <w:rsid w:val="009512CA"/>
    <w:rsid w:val="00965405"/>
    <w:rsid w:val="009A0A79"/>
    <w:rsid w:val="009E14BE"/>
    <w:rsid w:val="009E1CFD"/>
    <w:rsid w:val="009F03C7"/>
    <w:rsid w:val="00A03BA0"/>
    <w:rsid w:val="00A55EC0"/>
    <w:rsid w:val="00A846D6"/>
    <w:rsid w:val="00A85E42"/>
    <w:rsid w:val="00A907BE"/>
    <w:rsid w:val="00AF75F3"/>
    <w:rsid w:val="00B10D02"/>
    <w:rsid w:val="00B46E45"/>
    <w:rsid w:val="00B55DAE"/>
    <w:rsid w:val="00B82BB8"/>
    <w:rsid w:val="00B87A0D"/>
    <w:rsid w:val="00BB0B82"/>
    <w:rsid w:val="00BB5C0C"/>
    <w:rsid w:val="00BC7507"/>
    <w:rsid w:val="00BD2FEE"/>
    <w:rsid w:val="00BD6843"/>
    <w:rsid w:val="00C057EB"/>
    <w:rsid w:val="00C1469D"/>
    <w:rsid w:val="00C4641D"/>
    <w:rsid w:val="00C5544C"/>
    <w:rsid w:val="00C6069F"/>
    <w:rsid w:val="00C611BD"/>
    <w:rsid w:val="00C664A2"/>
    <w:rsid w:val="00C87C2A"/>
    <w:rsid w:val="00CA6A3B"/>
    <w:rsid w:val="00CB56A1"/>
    <w:rsid w:val="00D00AD6"/>
    <w:rsid w:val="00D06FB0"/>
    <w:rsid w:val="00D20363"/>
    <w:rsid w:val="00D46356"/>
    <w:rsid w:val="00D479D9"/>
    <w:rsid w:val="00DA6068"/>
    <w:rsid w:val="00DD49D3"/>
    <w:rsid w:val="00DD52D3"/>
    <w:rsid w:val="00DD6F88"/>
    <w:rsid w:val="00DE008E"/>
    <w:rsid w:val="00E2203E"/>
    <w:rsid w:val="00E22C1D"/>
    <w:rsid w:val="00E36470"/>
    <w:rsid w:val="00E40E1F"/>
    <w:rsid w:val="00E52F4F"/>
    <w:rsid w:val="00E639F8"/>
    <w:rsid w:val="00E93143"/>
    <w:rsid w:val="00E9559E"/>
    <w:rsid w:val="00F0526F"/>
    <w:rsid w:val="00F2621B"/>
    <w:rsid w:val="00F35BC6"/>
    <w:rsid w:val="00F615AE"/>
    <w:rsid w:val="00F709AA"/>
    <w:rsid w:val="00F85010"/>
    <w:rsid w:val="00FC1D00"/>
    <w:rsid w:val="00FC7264"/>
    <w:rsid w:val="7A1175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2C35"/>
  <w15:chartTrackingRefBased/>
  <w15:docId w15:val="{3668BFBC-29C0-4061-A43A-23A1C84A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BE"/>
    <w:pPr>
      <w:spacing w:after="0" w:line="240" w:lineRule="auto"/>
    </w:pPr>
    <w:rPr>
      <w:rFonts w:ascii="Times New Roman" w:eastAsia="Times New Roman" w:hAnsi="Times New Roman" w:cs="Times New Roman"/>
      <w:bCs/>
      <w:sz w:val="24"/>
      <w:szCs w:val="20"/>
      <w:lang w:val="en-US"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A907BE"/>
    <w:pPr>
      <w:tabs>
        <w:tab w:val="center" w:pos="4536"/>
        <w:tab w:val="right" w:pos="9072"/>
      </w:tabs>
    </w:pPr>
  </w:style>
  <w:style w:type="character" w:customStyle="1" w:styleId="BunntekstTegn">
    <w:name w:val="Bunntekst Tegn"/>
    <w:basedOn w:val="Standardskriftforavsnitt"/>
    <w:link w:val="Bunntekst"/>
    <w:uiPriority w:val="99"/>
    <w:rsid w:val="00A907BE"/>
    <w:rPr>
      <w:rFonts w:ascii="Times New Roman" w:eastAsia="Times New Roman" w:hAnsi="Times New Roman" w:cs="Times New Roman"/>
      <w:bCs/>
      <w:sz w:val="24"/>
      <w:szCs w:val="20"/>
      <w:lang w:val="en-US" w:eastAsia="nb-NO"/>
    </w:rPr>
  </w:style>
  <w:style w:type="paragraph" w:customStyle="1" w:styleId="Pa1">
    <w:name w:val="Pa1"/>
    <w:basedOn w:val="Normal"/>
    <w:next w:val="Normal"/>
    <w:uiPriority w:val="99"/>
    <w:rsid w:val="00A907BE"/>
    <w:pPr>
      <w:autoSpaceDE w:val="0"/>
      <w:autoSpaceDN w:val="0"/>
      <w:adjustRightInd w:val="0"/>
      <w:spacing w:line="221" w:lineRule="atLeast"/>
    </w:pPr>
    <w:rPr>
      <w:rFonts w:ascii="Source Sans Pro" w:eastAsia="Calibri" w:hAnsi="Source Sans Pro"/>
      <w:bCs w:val="0"/>
      <w:szCs w:val="24"/>
      <w:lang w:val="nb-NO"/>
    </w:rPr>
  </w:style>
  <w:style w:type="character" w:customStyle="1" w:styleId="A2">
    <w:name w:val="A2"/>
    <w:uiPriority w:val="99"/>
    <w:rsid w:val="00A907BE"/>
    <w:rPr>
      <w:rFonts w:cs="Source Sans Pro"/>
      <w:color w:val="000000"/>
      <w:sz w:val="21"/>
      <w:szCs w:val="21"/>
    </w:rPr>
  </w:style>
  <w:style w:type="paragraph" w:customStyle="1" w:styleId="Pa0">
    <w:name w:val="Pa0"/>
    <w:basedOn w:val="Normal"/>
    <w:next w:val="Normal"/>
    <w:uiPriority w:val="99"/>
    <w:rsid w:val="00A907BE"/>
    <w:pPr>
      <w:autoSpaceDE w:val="0"/>
      <w:autoSpaceDN w:val="0"/>
      <w:adjustRightInd w:val="0"/>
      <w:spacing w:line="241" w:lineRule="atLeast"/>
    </w:pPr>
    <w:rPr>
      <w:rFonts w:ascii="Source Sans Pro" w:eastAsia="Calibri" w:hAnsi="Source Sans Pro"/>
      <w:bCs w:val="0"/>
      <w:szCs w:val="24"/>
      <w:lang w:val="nb-NO"/>
    </w:rPr>
  </w:style>
  <w:style w:type="paragraph" w:customStyle="1" w:styleId="Pa2">
    <w:name w:val="Pa2"/>
    <w:basedOn w:val="Normal"/>
    <w:next w:val="Normal"/>
    <w:uiPriority w:val="99"/>
    <w:rsid w:val="00A907BE"/>
    <w:pPr>
      <w:autoSpaceDE w:val="0"/>
      <w:autoSpaceDN w:val="0"/>
      <w:adjustRightInd w:val="0"/>
      <w:spacing w:line="361" w:lineRule="atLeast"/>
    </w:pPr>
    <w:rPr>
      <w:rFonts w:ascii="Source Sans Pro" w:eastAsia="Calibri" w:hAnsi="Source Sans Pro"/>
      <w:bCs w:val="0"/>
      <w:szCs w:val="24"/>
      <w:lang w:val="nb-NO"/>
    </w:rPr>
  </w:style>
  <w:style w:type="paragraph" w:styleId="Bobletekst">
    <w:name w:val="Balloon Text"/>
    <w:basedOn w:val="Normal"/>
    <w:link w:val="BobletekstTegn"/>
    <w:uiPriority w:val="99"/>
    <w:semiHidden/>
    <w:unhideWhenUsed/>
    <w:rsid w:val="007835DD"/>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835DD"/>
    <w:rPr>
      <w:rFonts w:ascii="Segoe UI" w:eastAsia="Times New Roman" w:hAnsi="Segoe UI" w:cs="Segoe UI"/>
      <w:bCs/>
      <w:sz w:val="18"/>
      <w:szCs w:val="18"/>
      <w:lang w:val="en-US" w:eastAsia="nb-NO"/>
    </w:rPr>
  </w:style>
  <w:style w:type="paragraph" w:customStyle="1" w:styleId="Default">
    <w:name w:val="Default"/>
    <w:rsid w:val="00493DAF"/>
    <w:pPr>
      <w:autoSpaceDE w:val="0"/>
      <w:autoSpaceDN w:val="0"/>
      <w:adjustRightInd w:val="0"/>
      <w:spacing w:after="0" w:line="240" w:lineRule="auto"/>
    </w:pPr>
    <w:rPr>
      <w:rFonts w:ascii="Calibri" w:hAnsi="Calibri" w:cs="Calibri"/>
      <w:color w:val="000000"/>
      <w:sz w:val="24"/>
      <w:szCs w:val="24"/>
    </w:rPr>
  </w:style>
  <w:style w:type="table" w:styleId="Tabellrutenett">
    <w:name w:val="Table Grid"/>
    <w:basedOn w:val="Vanligtabell"/>
    <w:uiPriority w:val="39"/>
    <w:rsid w:val="0092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2B3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94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6C1F53F03BA442A8EDC60764EF23C1" ma:contentTypeVersion="11" ma:contentTypeDescription="Opprett et nytt dokument." ma:contentTypeScope="" ma:versionID="6e7fbba6d6cd617eb5f8ffd8f0b8d44a">
  <xsd:schema xmlns:xsd="http://www.w3.org/2001/XMLSchema" xmlns:xs="http://www.w3.org/2001/XMLSchema" xmlns:p="http://schemas.microsoft.com/office/2006/metadata/properties" xmlns:ns3="9168ce9b-d20b-45b5-9cc4-858c7f739e2c" xmlns:ns4="a6b7afe5-d9d6-400a-920b-35a6e47fab84" targetNamespace="http://schemas.microsoft.com/office/2006/metadata/properties" ma:root="true" ma:fieldsID="739277d98e40348dae1b5d5bc8d6a833" ns3:_="" ns4:_="">
    <xsd:import namespace="9168ce9b-d20b-45b5-9cc4-858c7f739e2c"/>
    <xsd:import namespace="a6b7afe5-d9d6-400a-920b-35a6e47fab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ce9b-d20b-45b5-9cc4-858c7f739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7afe5-d9d6-400a-920b-35a6e47fab8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SharingHintHash" ma:index="18"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48672-B9E9-4CF1-B794-6DF804493532}">
  <ds:schemaRefs>
    <ds:schemaRef ds:uri="http://schemas.microsoft.com/sharepoint/v3/contenttype/forms"/>
  </ds:schemaRefs>
</ds:datastoreItem>
</file>

<file path=customXml/itemProps2.xml><?xml version="1.0" encoding="utf-8"?>
<ds:datastoreItem xmlns:ds="http://schemas.openxmlformats.org/officeDocument/2006/customXml" ds:itemID="{F4242B9F-DC4D-4226-9ECD-6D0CB999E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ce9b-d20b-45b5-9cc4-858c7f739e2c"/>
    <ds:schemaRef ds:uri="a6b7afe5-d9d6-400a-920b-35a6e47fa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A377B-316C-412A-907D-9E3B3532AE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3196</Words>
  <Characters>16940</Characters>
  <Application>Microsoft Office Word</Application>
  <DocSecurity>0</DocSecurity>
  <Lines>141</Lines>
  <Paragraphs>40</Paragraphs>
  <ScaleCrop>false</ScaleCrop>
  <Company>Kristiansund kommune</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E Rønning</dc:creator>
  <cp:keywords/>
  <dc:description/>
  <cp:lastModifiedBy>Astrid E</cp:lastModifiedBy>
  <cp:revision>13</cp:revision>
  <cp:lastPrinted>2019-01-11T11:24:00Z</cp:lastPrinted>
  <dcterms:created xsi:type="dcterms:W3CDTF">2021-01-08T11:10:00Z</dcterms:created>
  <dcterms:modified xsi:type="dcterms:W3CDTF">2021-01-25T16:42:00Z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0x010100C46C1F53F03BA442A8EDC60764EF23C1</vt:lpwstr>
  </property>
</Properties>
</file>