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03FA" w14:textId="115F530A" w:rsidR="00B22063" w:rsidRDefault="008C505D">
      <w:r w:rsidRPr="008C505D">
        <w:rPr>
          <w:noProof/>
        </w:rPr>
        <w:drawing>
          <wp:inline distT="0" distB="0" distL="0" distR="0" wp14:anchorId="06DF83CF" wp14:editId="22D807AA">
            <wp:extent cx="2345690" cy="476885"/>
            <wp:effectExtent l="0" t="0" r="0" b="0"/>
            <wp:docPr id="2097246304" name="Bilde 1" descr="Et bilde som inneholder tekst, Font, Grafikk, skjermbilde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49649C35-5868-4560-89A5-3B26710958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46304" name="Bilde 1" descr="Et bilde som inneholder tekst, Font, Grafikk, skjermbil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EBFB" w14:textId="77777777" w:rsidR="008C505D" w:rsidRDefault="008C505D"/>
    <w:p w14:paraId="7405D20B" w14:textId="23E41674" w:rsidR="008C505D" w:rsidRPr="008C505D" w:rsidRDefault="008C505D" w:rsidP="3783D6AD">
      <w:pPr>
        <w:jc w:val="center"/>
        <w:rPr>
          <w:rFonts w:ascii="Arial" w:hAnsi="Arial" w:cs="Arial"/>
          <w:b/>
          <w:bCs/>
          <w:sz w:val="44"/>
          <w:szCs w:val="44"/>
          <w:lang w:val="nn-NO"/>
        </w:rPr>
      </w:pPr>
      <w:r w:rsidRPr="3783D6AD">
        <w:rPr>
          <w:rFonts w:ascii="Arial" w:hAnsi="Arial" w:cs="Arial"/>
          <w:b/>
          <w:bCs/>
          <w:sz w:val="44"/>
          <w:szCs w:val="44"/>
          <w:lang w:val="nn-NO"/>
        </w:rPr>
        <w:t>Handlingsplan 2026 – 2027</w:t>
      </w:r>
    </w:p>
    <w:p w14:paraId="7F310E69" w14:textId="77777777" w:rsidR="008C505D" w:rsidRDefault="008C505D" w:rsidP="3783D6AD">
      <w:pPr>
        <w:jc w:val="center"/>
        <w:rPr>
          <w:rFonts w:ascii="Arial" w:hAnsi="Arial" w:cs="Arial"/>
          <w:b/>
          <w:bCs/>
          <w:sz w:val="44"/>
          <w:szCs w:val="44"/>
          <w:lang w:val="nn-NO"/>
        </w:rPr>
      </w:pPr>
    </w:p>
    <w:p w14:paraId="35FBFF5E" w14:textId="031CE082" w:rsidR="008C505D" w:rsidRPr="008C505D" w:rsidRDefault="008C505D" w:rsidP="3783D6AD">
      <w:pPr>
        <w:jc w:val="center"/>
        <w:rPr>
          <w:rFonts w:ascii="Arial" w:hAnsi="Arial" w:cs="Arial"/>
          <w:b/>
          <w:bCs/>
          <w:sz w:val="44"/>
          <w:szCs w:val="44"/>
          <w:lang w:val="nn-NO"/>
        </w:rPr>
      </w:pPr>
      <w:r w:rsidRPr="29FACF99">
        <w:rPr>
          <w:rFonts w:ascii="Arial" w:hAnsi="Arial" w:cs="Arial"/>
          <w:b/>
          <w:bCs/>
          <w:sz w:val="44"/>
          <w:szCs w:val="44"/>
          <w:lang w:val="nn-NO"/>
        </w:rPr>
        <w:t xml:space="preserve">Fagforbundet </w:t>
      </w:r>
      <w:r w:rsidR="07A844F4" w:rsidRPr="29FACF99">
        <w:rPr>
          <w:rFonts w:ascii="Arial" w:hAnsi="Arial" w:cs="Arial"/>
          <w:b/>
          <w:bCs/>
          <w:sz w:val="44"/>
          <w:szCs w:val="44"/>
          <w:lang w:val="nn-NO"/>
        </w:rPr>
        <w:t>Stad avd 261</w:t>
      </w:r>
    </w:p>
    <w:p w14:paraId="76961824" w14:textId="77777777" w:rsidR="008C505D" w:rsidRPr="008C505D" w:rsidRDefault="008C505D" w:rsidP="3783D6AD">
      <w:pPr>
        <w:jc w:val="center"/>
        <w:rPr>
          <w:rFonts w:ascii="Arial" w:hAnsi="Arial" w:cs="Arial"/>
          <w:b/>
          <w:bCs/>
          <w:sz w:val="44"/>
          <w:szCs w:val="44"/>
          <w:lang w:val="nn-NO"/>
        </w:rPr>
      </w:pPr>
    </w:p>
    <w:p w14:paraId="7EB9EBE2" w14:textId="675F2251" w:rsidR="008C505D" w:rsidRDefault="008C505D" w:rsidP="3783D6AD">
      <w:pPr>
        <w:jc w:val="center"/>
        <w:rPr>
          <w:rFonts w:ascii="Arial" w:hAnsi="Arial" w:cs="Arial"/>
          <w:b/>
          <w:bCs/>
          <w:sz w:val="44"/>
          <w:szCs w:val="44"/>
          <w:lang w:val="nn-NO"/>
        </w:rPr>
      </w:pPr>
      <w:r w:rsidRPr="29FACF99">
        <w:rPr>
          <w:rFonts w:ascii="Arial" w:hAnsi="Arial" w:cs="Arial"/>
          <w:b/>
          <w:bCs/>
          <w:sz w:val="44"/>
          <w:szCs w:val="44"/>
          <w:lang w:val="nn-NO"/>
        </w:rPr>
        <w:t>Vedt</w:t>
      </w:r>
      <w:r w:rsidR="52C852CA" w:rsidRPr="29FACF99">
        <w:rPr>
          <w:rFonts w:ascii="Arial" w:hAnsi="Arial" w:cs="Arial"/>
          <w:b/>
          <w:bCs/>
          <w:sz w:val="44"/>
          <w:szCs w:val="44"/>
          <w:lang w:val="nn-NO"/>
        </w:rPr>
        <w:t xml:space="preserve">eken </w:t>
      </w:r>
      <w:r w:rsidRPr="29FACF99">
        <w:rPr>
          <w:rFonts w:ascii="Arial" w:hAnsi="Arial" w:cs="Arial"/>
          <w:b/>
          <w:bCs/>
          <w:sz w:val="44"/>
          <w:szCs w:val="44"/>
          <w:lang w:val="nn-NO"/>
        </w:rPr>
        <w:t xml:space="preserve">av årsmøtet </w:t>
      </w:r>
      <w:r w:rsidR="28D2B942" w:rsidRPr="29FACF99">
        <w:rPr>
          <w:rFonts w:ascii="Arial" w:hAnsi="Arial" w:cs="Arial"/>
          <w:b/>
          <w:bCs/>
          <w:sz w:val="44"/>
          <w:szCs w:val="44"/>
          <w:lang w:val="nn-NO"/>
        </w:rPr>
        <w:t>22.01.2026</w:t>
      </w:r>
    </w:p>
    <w:p w14:paraId="57E0B76A" w14:textId="77777777" w:rsidR="00A4247A" w:rsidRPr="003E5215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  <w:lang w:val="nn-NO"/>
        </w:rPr>
      </w:pPr>
    </w:p>
    <w:p w14:paraId="292DD54C" w14:textId="77777777" w:rsidR="00A4247A" w:rsidRPr="003E5215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  <w:lang w:val="nn-NO"/>
        </w:rPr>
      </w:pPr>
    </w:p>
    <w:p w14:paraId="1FED0DD5" w14:textId="77777777" w:rsidR="00A4247A" w:rsidRPr="003E5215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  <w:lang w:val="nn-NO"/>
        </w:rPr>
      </w:pPr>
    </w:p>
    <w:p w14:paraId="65BF427B" w14:textId="77777777" w:rsidR="00A4247A" w:rsidRPr="003E5215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  <w:lang w:val="nn-NO"/>
        </w:rPr>
      </w:pPr>
    </w:p>
    <w:p w14:paraId="7123C88E" w14:textId="77777777" w:rsidR="00A4247A" w:rsidRPr="003E5215" w:rsidRDefault="00A4247A" w:rsidP="00A4247A">
      <w:pPr>
        <w:rPr>
          <w:rFonts w:ascii="Arial" w:hAnsi="Arial" w:cs="Arial"/>
          <w:b/>
          <w:bCs/>
          <w:lang w:val="nn-NO"/>
        </w:rPr>
      </w:pPr>
    </w:p>
    <w:p w14:paraId="036C587B" w14:textId="77777777" w:rsidR="00A4247A" w:rsidRPr="003E5215" w:rsidRDefault="00A4247A" w:rsidP="00A4247A">
      <w:pPr>
        <w:rPr>
          <w:rFonts w:ascii="Arial" w:hAnsi="Arial" w:cs="Arial"/>
          <w:b/>
          <w:bCs/>
          <w:lang w:val="nn-NO"/>
        </w:rPr>
      </w:pPr>
    </w:p>
    <w:p w14:paraId="66E2464F" w14:textId="2A097F35" w:rsidR="00A4247A" w:rsidRPr="003E5215" w:rsidRDefault="00A4247A" w:rsidP="00A4247A">
      <w:pPr>
        <w:rPr>
          <w:rFonts w:ascii="Arial" w:hAnsi="Arial" w:cs="Arial"/>
          <w:b/>
          <w:bCs/>
          <w:sz w:val="28"/>
          <w:szCs w:val="28"/>
          <w:lang w:val="nn-NO"/>
        </w:rPr>
      </w:pPr>
      <w:r w:rsidRPr="003E5215">
        <w:rPr>
          <w:rFonts w:ascii="Arial" w:hAnsi="Arial" w:cs="Arial"/>
          <w:b/>
          <w:bCs/>
          <w:sz w:val="28"/>
          <w:szCs w:val="28"/>
          <w:lang w:val="nn-NO"/>
        </w:rPr>
        <w:t xml:space="preserve">Innledning </w:t>
      </w:r>
    </w:p>
    <w:p w14:paraId="16314352" w14:textId="59E36424" w:rsidR="00A4247A" w:rsidRPr="003E5215" w:rsidRDefault="76E28BF5" w:rsidP="3783D6AD">
      <w:pPr>
        <w:spacing w:before="240" w:after="240"/>
        <w:rPr>
          <w:rFonts w:ascii="Calibri" w:eastAsia="Calibri" w:hAnsi="Calibri" w:cs="Calibri"/>
          <w:color w:val="000000" w:themeColor="text1"/>
          <w:lang w:val="nn-NO"/>
        </w:rPr>
      </w:pPr>
      <w:r w:rsidRPr="00C46018">
        <w:rPr>
          <w:lang w:val="nn-NO"/>
        </w:rPr>
        <w:br/>
      </w: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Handlingsplanen skildrar Fagforbundet </w:t>
      </w:r>
      <w:r w:rsidR="08746193" w:rsidRPr="29FACF99">
        <w:rPr>
          <w:rFonts w:ascii="Calibri" w:eastAsia="Calibri" w:hAnsi="Calibri" w:cs="Calibri"/>
          <w:color w:val="000000" w:themeColor="text1"/>
          <w:lang w:val="nn-NO"/>
        </w:rPr>
        <w:t xml:space="preserve">Stad </w:t>
      </w: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sine målsetjingar for perioden 2026–2027. Dette gir </w:t>
      </w:r>
      <w:r w:rsidR="60412131" w:rsidRPr="29FACF99">
        <w:rPr>
          <w:rFonts w:ascii="Calibri" w:eastAsia="Calibri" w:hAnsi="Calibri" w:cs="Calibri"/>
          <w:color w:val="000000" w:themeColor="text1"/>
          <w:lang w:val="nn-NO"/>
        </w:rPr>
        <w:t xml:space="preserve">fagforeininga </w:t>
      </w:r>
      <w:r w:rsidRPr="29FACF99">
        <w:rPr>
          <w:rFonts w:ascii="Calibri" w:eastAsia="Calibri" w:hAnsi="Calibri" w:cs="Calibri"/>
          <w:color w:val="000000" w:themeColor="text1"/>
          <w:lang w:val="nn-NO"/>
        </w:rPr>
        <w:t>eit toårig handlingsrom for å realisere måla, noko som gir eit meir langsiktig perspektiv i planlegginga og påverkar vurderinga av kva mål som skal setjast. Samstundes må planen sjåast i samanheng med dei årlege budsjettvedtaka.</w:t>
      </w:r>
    </w:p>
    <w:p w14:paraId="6A0FC8C1" w14:textId="57F9BD8A" w:rsidR="00A4247A" w:rsidRPr="003E5215" w:rsidRDefault="76E28BF5" w:rsidP="5E71FBDF">
      <w:pPr>
        <w:spacing w:before="240" w:after="240"/>
        <w:rPr>
          <w:rFonts w:ascii="Calibri" w:eastAsia="Calibri" w:hAnsi="Calibri" w:cs="Calibri"/>
          <w:color w:val="000000" w:themeColor="text1"/>
          <w:lang w:val="nn-NO"/>
        </w:rPr>
      </w:pP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Handlingsplanen er </w:t>
      </w:r>
      <w:r w:rsidR="130AF72E" w:rsidRPr="29FACF99">
        <w:rPr>
          <w:rFonts w:ascii="Calibri" w:eastAsia="Calibri" w:hAnsi="Calibri" w:cs="Calibri"/>
          <w:color w:val="000000" w:themeColor="text1"/>
          <w:lang w:val="nn-NO"/>
        </w:rPr>
        <w:t xml:space="preserve">Årsmøtet </w:t>
      </w: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sitt oppdrag til  </w:t>
      </w:r>
      <w:r w:rsidR="2F79629A" w:rsidRPr="29FACF99">
        <w:rPr>
          <w:rFonts w:ascii="Calibri" w:eastAsia="Calibri" w:hAnsi="Calibri" w:cs="Calibri"/>
          <w:color w:val="000000" w:themeColor="text1"/>
          <w:lang w:val="nn-NO"/>
        </w:rPr>
        <w:t xml:space="preserve">styret </w:t>
      </w: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for komande periode, og byggjer på Fagforbundet sitt Prinsipp- og Handlingsprogram, </w:t>
      </w:r>
      <w:r w:rsidR="0C8C789E" w:rsidRPr="29FACF99">
        <w:rPr>
          <w:rFonts w:ascii="Calibri" w:eastAsia="Calibri" w:hAnsi="Calibri" w:cs="Calibri"/>
          <w:color w:val="000000" w:themeColor="text1"/>
          <w:lang w:val="nn-NO"/>
        </w:rPr>
        <w:t xml:space="preserve">Organisasjonsprogrammet, </w:t>
      </w:r>
      <w:r w:rsidRPr="29FACF99">
        <w:rPr>
          <w:rFonts w:ascii="Calibri" w:eastAsia="Calibri" w:hAnsi="Calibri" w:cs="Calibri"/>
          <w:color w:val="000000" w:themeColor="text1"/>
          <w:lang w:val="nn-NO"/>
        </w:rPr>
        <w:t>Strategiplanen for 2026–2027, samt andre vedtak fatta i overordna organ.</w:t>
      </w:r>
    </w:p>
    <w:p w14:paraId="4CAEAE76" w14:textId="32924EC2" w:rsidR="00A4247A" w:rsidRPr="003E5215" w:rsidRDefault="76E28BF5" w:rsidP="737134EB">
      <w:pPr>
        <w:spacing w:before="240" w:after="240"/>
        <w:rPr>
          <w:rFonts w:ascii="Calibri" w:eastAsia="Calibri" w:hAnsi="Calibri" w:cs="Calibri"/>
          <w:color w:val="000000" w:themeColor="text1"/>
          <w:lang w:val="nn-NO"/>
        </w:rPr>
      </w:pP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Handlingsplanen er </w:t>
      </w:r>
      <w:r w:rsidR="32F01107" w:rsidRPr="29FACF99">
        <w:rPr>
          <w:rFonts w:ascii="Calibri" w:eastAsia="Calibri" w:hAnsi="Calibri" w:cs="Calibri"/>
          <w:color w:val="000000" w:themeColor="text1"/>
          <w:lang w:val="nn-NO"/>
        </w:rPr>
        <w:t>fagf</w:t>
      </w:r>
      <w:r w:rsidR="62DC767B" w:rsidRPr="29FACF99">
        <w:rPr>
          <w:rFonts w:ascii="Calibri" w:eastAsia="Calibri" w:hAnsi="Calibri" w:cs="Calibri"/>
          <w:color w:val="000000" w:themeColor="text1"/>
          <w:lang w:val="nn-NO"/>
        </w:rPr>
        <w:t>oreiningsstyret</w:t>
      </w: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 sitt styringsverktøy, og skal mellom anna bidra til at fagforeining</w:t>
      </w:r>
      <w:r w:rsidR="53C312AA" w:rsidRPr="29FACF99">
        <w:rPr>
          <w:rFonts w:ascii="Calibri" w:eastAsia="Calibri" w:hAnsi="Calibri" w:cs="Calibri"/>
          <w:color w:val="000000" w:themeColor="text1"/>
          <w:lang w:val="nn-NO"/>
        </w:rPr>
        <w:t xml:space="preserve">a </w:t>
      </w: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 lukkast med å nå sine mål. Måla i handlingsplanen er formulerte slik at det skal vere mogleg å måle om dei vedtekne målsetjingane er nådde. Måloppnåinga i handlingsplanen føreset at fagforeininga  gjennomfører aktivitet i tråd med vedtak fatta på overordna nivå.</w:t>
      </w:r>
    </w:p>
    <w:p w14:paraId="1FBDB2F6" w14:textId="402EAEEF" w:rsidR="00A4247A" w:rsidRPr="003E5215" w:rsidRDefault="76E28BF5" w:rsidP="737134EB">
      <w:pPr>
        <w:spacing w:before="240" w:after="240"/>
        <w:rPr>
          <w:rFonts w:ascii="Calibri" w:eastAsia="Calibri" w:hAnsi="Calibri" w:cs="Calibri"/>
          <w:color w:val="000000" w:themeColor="text1"/>
          <w:lang w:val="nn-NO"/>
        </w:rPr>
      </w:pP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Handlingsplanen dannar grunnlaget for </w:t>
      </w:r>
      <w:r w:rsidR="593FBEEE" w:rsidRPr="29FACF99">
        <w:rPr>
          <w:rFonts w:ascii="Calibri" w:eastAsia="Calibri" w:hAnsi="Calibri" w:cs="Calibri"/>
          <w:color w:val="000000" w:themeColor="text1"/>
          <w:lang w:val="nn-NO"/>
        </w:rPr>
        <w:t xml:space="preserve">styret i Fagforbundet Stad </w:t>
      </w:r>
      <w:r w:rsidRPr="29FACF99">
        <w:rPr>
          <w:rFonts w:ascii="Calibri" w:eastAsia="Calibri" w:hAnsi="Calibri" w:cs="Calibri"/>
          <w:color w:val="000000" w:themeColor="text1"/>
          <w:lang w:val="nn-NO"/>
        </w:rPr>
        <w:t>si utarbeiding av strategiar og tiltak i perioden.</w:t>
      </w:r>
    </w:p>
    <w:p w14:paraId="6795072D" w14:textId="614A0E02" w:rsidR="00A4247A" w:rsidRPr="003E5215" w:rsidRDefault="76E28BF5" w:rsidP="737134EB">
      <w:pPr>
        <w:spacing w:before="240" w:after="240"/>
        <w:rPr>
          <w:rFonts w:ascii="Calibri" w:eastAsia="Calibri" w:hAnsi="Calibri" w:cs="Calibri"/>
          <w:color w:val="000000" w:themeColor="text1"/>
          <w:lang w:val="nn-NO"/>
        </w:rPr>
      </w:pP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Kostnadene som følgjer av handlingsplanen vert konkretiserte i </w:t>
      </w:r>
      <w:r w:rsidR="696F06F1" w:rsidRPr="29FACF99">
        <w:rPr>
          <w:rFonts w:ascii="Calibri" w:eastAsia="Calibri" w:hAnsi="Calibri" w:cs="Calibri"/>
          <w:color w:val="000000" w:themeColor="text1"/>
          <w:lang w:val="nn-NO"/>
        </w:rPr>
        <w:t xml:space="preserve">Fagforbundet Stad </w:t>
      </w: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 sitt budsjett.</w:t>
      </w:r>
    </w:p>
    <w:p w14:paraId="1E3D38BF" w14:textId="39F67566" w:rsidR="16F9F1CE" w:rsidRDefault="16F9F1CE" w:rsidP="29FACF99">
      <w:pPr>
        <w:spacing w:before="240" w:after="240"/>
        <w:rPr>
          <w:rFonts w:ascii="Calibri" w:eastAsia="Calibri" w:hAnsi="Calibri" w:cs="Calibri"/>
          <w:color w:val="000000" w:themeColor="text1"/>
          <w:lang w:val="nn-NO"/>
        </w:rPr>
      </w:pPr>
      <w:r w:rsidRPr="29FACF99">
        <w:rPr>
          <w:rFonts w:ascii="Calibri" w:eastAsia="Calibri" w:hAnsi="Calibri" w:cs="Calibri"/>
          <w:color w:val="000000" w:themeColor="text1"/>
          <w:lang w:val="nn-NO"/>
        </w:rPr>
        <w:t>Styret vil etter årsmøtet arbeide vida</w:t>
      </w:r>
      <w:r w:rsidR="3ABE3E59" w:rsidRPr="29FACF99">
        <w:rPr>
          <w:rFonts w:ascii="Calibri" w:eastAsia="Calibri" w:hAnsi="Calibri" w:cs="Calibri"/>
          <w:color w:val="000000" w:themeColor="text1"/>
          <w:lang w:val="nn-NO"/>
        </w:rPr>
        <w:t>r</w:t>
      </w: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e med planen, </w:t>
      </w:r>
      <w:r w:rsidR="683A7324" w:rsidRPr="29FACF99">
        <w:rPr>
          <w:rFonts w:ascii="Calibri" w:eastAsia="Calibri" w:hAnsi="Calibri" w:cs="Calibri"/>
          <w:color w:val="000000" w:themeColor="text1"/>
          <w:lang w:val="nn-NO"/>
        </w:rPr>
        <w:t xml:space="preserve">og sette inn tiltak </w:t>
      </w: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for å nå </w:t>
      </w:r>
      <w:r w:rsidR="0ADC2D62" w:rsidRPr="29FACF99">
        <w:rPr>
          <w:rFonts w:ascii="Calibri" w:eastAsia="Calibri" w:hAnsi="Calibri" w:cs="Calibri"/>
          <w:color w:val="000000" w:themeColor="text1"/>
          <w:lang w:val="nn-NO"/>
        </w:rPr>
        <w:t>måla</w:t>
      </w:r>
      <w:r w:rsidR="696A7B24" w:rsidRPr="29FACF99">
        <w:rPr>
          <w:rFonts w:ascii="Calibri" w:eastAsia="Calibri" w:hAnsi="Calibri" w:cs="Calibri"/>
          <w:color w:val="000000" w:themeColor="text1"/>
          <w:lang w:val="nn-NO"/>
        </w:rPr>
        <w:t>.</w:t>
      </w:r>
      <w:r w:rsidR="0ADC2D62" w:rsidRPr="29FACF99">
        <w:rPr>
          <w:rFonts w:ascii="Calibri" w:eastAsia="Calibri" w:hAnsi="Calibri" w:cs="Calibri"/>
          <w:color w:val="000000" w:themeColor="text1"/>
          <w:lang w:val="nn-NO"/>
        </w:rPr>
        <w:t xml:space="preserve"> </w:t>
      </w:r>
    </w:p>
    <w:p w14:paraId="7814202A" w14:textId="219E888D" w:rsidR="00A4247A" w:rsidRPr="003E5215" w:rsidRDefault="00A4247A" w:rsidP="00A4247A">
      <w:pPr>
        <w:rPr>
          <w:rFonts w:ascii="Calibri" w:hAnsi="Calibri" w:cs="Calibri"/>
          <w:lang w:val="nn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D3C09" w14:paraId="234B7E0C" w14:textId="77777777" w:rsidTr="29FACF99">
        <w:tc>
          <w:tcPr>
            <w:tcW w:w="13994" w:type="dxa"/>
            <w:gridSpan w:val="4"/>
            <w:shd w:val="clear" w:color="auto" w:fill="EE0000"/>
          </w:tcPr>
          <w:p w14:paraId="27D7F7D5" w14:textId="0CEF5CE0" w:rsidR="00BD3C09" w:rsidRPr="00EF2821" w:rsidRDefault="7F196BF7" w:rsidP="3783D6AD">
            <w:pPr>
              <w:rPr>
                <w:rFonts w:ascii="Source Sans Pro" w:hAnsi="Source Sans Pro" w:cs="Calibri"/>
                <w:b/>
                <w:bCs/>
                <w:lang w:val="nn-NO"/>
              </w:rPr>
            </w:pPr>
            <w:r w:rsidRPr="3783D6AD">
              <w:rPr>
                <w:rFonts w:ascii="Source Sans Pro" w:hAnsi="Source Sans Pro" w:cs="Calibri"/>
                <w:b/>
                <w:bCs/>
                <w:color w:val="FFFFFF" w:themeColor="background1"/>
                <w:lang w:val="nn-NO"/>
              </w:rPr>
              <w:t xml:space="preserve">Fagforeningens nåsituasjon </w:t>
            </w:r>
            <w:r w:rsidR="2D78DD4D" w:rsidRPr="3783D6AD">
              <w:rPr>
                <w:rFonts w:ascii="Source Sans Pro" w:hAnsi="Source Sans Pro" w:cs="Calibri"/>
                <w:b/>
                <w:bCs/>
                <w:color w:val="FFFFFF" w:themeColor="background1"/>
                <w:lang w:val="nn-NO"/>
              </w:rPr>
              <w:t>og utfordring</w:t>
            </w:r>
            <w:r w:rsidR="64CCD136" w:rsidRPr="3783D6AD">
              <w:rPr>
                <w:rFonts w:ascii="Source Sans Pro" w:hAnsi="Source Sans Pro" w:cs="Calibri"/>
                <w:b/>
                <w:bCs/>
                <w:color w:val="FFFFFF" w:themeColor="background1"/>
                <w:lang w:val="nn-NO"/>
              </w:rPr>
              <w:t>a</w:t>
            </w:r>
            <w:r w:rsidR="2D78DD4D" w:rsidRPr="3783D6AD">
              <w:rPr>
                <w:rFonts w:ascii="Source Sans Pro" w:hAnsi="Source Sans Pro" w:cs="Calibri"/>
                <w:b/>
                <w:bCs/>
                <w:color w:val="FFFFFF" w:themeColor="background1"/>
                <w:lang w:val="nn-NO"/>
              </w:rPr>
              <w:t>r</w:t>
            </w:r>
            <w:r w:rsidR="0BCE5405" w:rsidRPr="3783D6AD">
              <w:rPr>
                <w:rFonts w:ascii="Source Sans Pro" w:hAnsi="Source Sans Pro" w:cs="Calibri"/>
                <w:b/>
                <w:bCs/>
                <w:color w:val="FFFFFF" w:themeColor="background1"/>
                <w:lang w:val="nn-NO"/>
              </w:rPr>
              <w:t xml:space="preserve"> </w:t>
            </w:r>
            <w:r w:rsidR="0BCE5405" w:rsidRPr="3783D6AD">
              <w:rPr>
                <w:rFonts w:ascii="Source Sans Pro" w:hAnsi="Source Sans Pro" w:cs="Calibri"/>
                <w:color w:val="FFFFFF" w:themeColor="background1"/>
                <w:lang w:val="nn-NO"/>
              </w:rPr>
              <w:t>(j</w:t>
            </w:r>
            <w:r w:rsidR="19DB4F97" w:rsidRPr="3783D6AD">
              <w:rPr>
                <w:rFonts w:ascii="Source Sans Pro" w:hAnsi="Source Sans Pro" w:cs="Calibri"/>
                <w:color w:val="FFFFFF" w:themeColor="background1"/>
                <w:lang w:val="nn-NO"/>
              </w:rPr>
              <w:t>fr. Organisasjonsprogrammet vedt</w:t>
            </w:r>
            <w:r w:rsidR="05F0FEC7" w:rsidRPr="3783D6AD">
              <w:rPr>
                <w:rFonts w:ascii="Source Sans Pro" w:hAnsi="Source Sans Pro" w:cs="Calibri"/>
                <w:color w:val="FFFFFF" w:themeColor="background1"/>
                <w:lang w:val="nn-NO"/>
              </w:rPr>
              <w:t xml:space="preserve">eken </w:t>
            </w:r>
            <w:r w:rsidR="19DB4F97" w:rsidRPr="3783D6AD">
              <w:rPr>
                <w:rFonts w:ascii="Source Sans Pro" w:hAnsi="Source Sans Pro" w:cs="Calibri"/>
                <w:color w:val="FFFFFF" w:themeColor="background1"/>
                <w:lang w:val="nn-NO"/>
              </w:rPr>
              <w:t>av landsmøtet 2025)</w:t>
            </w:r>
          </w:p>
        </w:tc>
      </w:tr>
      <w:tr w:rsidR="00BD3C09" w14:paraId="26E534B7" w14:textId="77777777" w:rsidTr="29FACF99">
        <w:tc>
          <w:tcPr>
            <w:tcW w:w="3498" w:type="dxa"/>
            <w:shd w:val="clear" w:color="auto" w:fill="E8E8E8" w:themeFill="background2"/>
          </w:tcPr>
          <w:p w14:paraId="222F59C5" w14:textId="7720B40C" w:rsidR="00BD3C09" w:rsidRPr="00EF2821" w:rsidRDefault="07A260B4" w:rsidP="3783D6AD">
            <w:pPr>
              <w:rPr>
                <w:rFonts w:ascii="Source Sans Pro" w:hAnsi="Source Sans Pro" w:cs="Calibri"/>
                <w:b/>
                <w:bCs/>
                <w:lang w:val="nn-NO"/>
              </w:rPr>
            </w:pPr>
            <w:r w:rsidRPr="3783D6AD">
              <w:rPr>
                <w:rFonts w:ascii="Source Sans Pro" w:hAnsi="Source Sans Pro" w:cs="Calibri"/>
                <w:b/>
                <w:bCs/>
                <w:lang w:val="nn-NO"/>
              </w:rPr>
              <w:t>Område</w:t>
            </w:r>
          </w:p>
        </w:tc>
        <w:tc>
          <w:tcPr>
            <w:tcW w:w="3498" w:type="dxa"/>
            <w:shd w:val="clear" w:color="auto" w:fill="E8E8E8" w:themeFill="background2"/>
          </w:tcPr>
          <w:p w14:paraId="0D939204" w14:textId="2B1273E7" w:rsidR="00BD3C09" w:rsidRPr="00EF2821" w:rsidRDefault="07A260B4" w:rsidP="3783D6AD">
            <w:pPr>
              <w:rPr>
                <w:rFonts w:ascii="Source Sans Pro" w:hAnsi="Source Sans Pro" w:cs="Calibri"/>
                <w:b/>
                <w:bCs/>
                <w:lang w:val="nn-NO"/>
              </w:rPr>
            </w:pPr>
            <w:r w:rsidRPr="3783D6AD">
              <w:rPr>
                <w:rFonts w:ascii="Source Sans Pro" w:hAnsi="Source Sans Pro" w:cs="Calibri"/>
                <w:b/>
                <w:bCs/>
                <w:lang w:val="nn-NO"/>
              </w:rPr>
              <w:t>Nåsituasjon</w:t>
            </w:r>
          </w:p>
        </w:tc>
        <w:tc>
          <w:tcPr>
            <w:tcW w:w="3499" w:type="dxa"/>
            <w:shd w:val="clear" w:color="auto" w:fill="E8E8E8" w:themeFill="background2"/>
          </w:tcPr>
          <w:p w14:paraId="715566D0" w14:textId="6A4B2D4E" w:rsidR="00BD3C09" w:rsidRPr="00EF2821" w:rsidRDefault="2D78DD4D" w:rsidP="3783D6AD">
            <w:pPr>
              <w:rPr>
                <w:rFonts w:ascii="Source Sans Pro" w:hAnsi="Source Sans Pro" w:cs="Calibri"/>
                <w:b/>
                <w:bCs/>
                <w:lang w:val="nn-NO"/>
              </w:rPr>
            </w:pPr>
            <w:r w:rsidRPr="3783D6AD">
              <w:rPr>
                <w:rFonts w:ascii="Source Sans Pro" w:hAnsi="Source Sans Pro" w:cs="Calibri"/>
                <w:b/>
                <w:bCs/>
                <w:lang w:val="nn-NO"/>
              </w:rPr>
              <w:t>Utfordring</w:t>
            </w:r>
            <w:r w:rsidR="6FB6EBF1" w:rsidRPr="3783D6AD">
              <w:rPr>
                <w:rFonts w:ascii="Source Sans Pro" w:hAnsi="Source Sans Pro" w:cs="Calibri"/>
                <w:b/>
                <w:bCs/>
                <w:lang w:val="nn-NO"/>
              </w:rPr>
              <w:t>a</w:t>
            </w:r>
            <w:r w:rsidRPr="3783D6AD">
              <w:rPr>
                <w:rFonts w:ascii="Source Sans Pro" w:hAnsi="Source Sans Pro" w:cs="Calibri"/>
                <w:b/>
                <w:bCs/>
                <w:lang w:val="nn-NO"/>
              </w:rPr>
              <w:t>r kort sikt</w:t>
            </w:r>
          </w:p>
        </w:tc>
        <w:tc>
          <w:tcPr>
            <w:tcW w:w="3499" w:type="dxa"/>
            <w:shd w:val="clear" w:color="auto" w:fill="E8E8E8" w:themeFill="background2"/>
          </w:tcPr>
          <w:p w14:paraId="74561EB6" w14:textId="335F52CD" w:rsidR="00BD3C09" w:rsidRPr="00EF2821" w:rsidRDefault="2D78DD4D" w:rsidP="3783D6AD">
            <w:pPr>
              <w:rPr>
                <w:rFonts w:ascii="Source Sans Pro" w:hAnsi="Source Sans Pro" w:cs="Calibri"/>
                <w:b/>
                <w:bCs/>
                <w:lang w:val="nn-NO"/>
              </w:rPr>
            </w:pPr>
            <w:r w:rsidRPr="3783D6AD">
              <w:rPr>
                <w:rFonts w:ascii="Source Sans Pro" w:hAnsi="Source Sans Pro" w:cs="Calibri"/>
                <w:b/>
                <w:bCs/>
                <w:lang w:val="nn-NO"/>
              </w:rPr>
              <w:t>Utfordring</w:t>
            </w:r>
            <w:r w:rsidR="288C8497" w:rsidRPr="3783D6AD">
              <w:rPr>
                <w:rFonts w:ascii="Source Sans Pro" w:hAnsi="Source Sans Pro" w:cs="Calibri"/>
                <w:b/>
                <w:bCs/>
                <w:lang w:val="nn-NO"/>
              </w:rPr>
              <w:t>ar</w:t>
            </w:r>
            <w:r w:rsidRPr="3783D6AD">
              <w:rPr>
                <w:rFonts w:ascii="Source Sans Pro" w:hAnsi="Source Sans Pro" w:cs="Calibri"/>
                <w:b/>
                <w:bCs/>
                <w:lang w:val="nn-NO"/>
              </w:rPr>
              <w:t xml:space="preserve"> lang sikt</w:t>
            </w:r>
          </w:p>
        </w:tc>
      </w:tr>
      <w:tr w:rsidR="00BD3C09" w14:paraId="2A7C16ED" w14:textId="77777777" w:rsidTr="29FACF99">
        <w:tc>
          <w:tcPr>
            <w:tcW w:w="3498" w:type="dxa"/>
            <w:shd w:val="clear" w:color="auto" w:fill="E8E8E8" w:themeFill="background2"/>
          </w:tcPr>
          <w:p w14:paraId="5E55CAAA" w14:textId="2ACB45CC" w:rsidR="00BD3C09" w:rsidRDefault="591BC947" w:rsidP="3783D6AD">
            <w:pPr>
              <w:rPr>
                <w:rFonts w:ascii="Calibri" w:hAnsi="Calibri" w:cs="Calibri"/>
                <w:lang w:val="nn-NO"/>
              </w:rPr>
            </w:pPr>
            <w:r w:rsidRPr="29FACF99">
              <w:rPr>
                <w:rFonts w:ascii="Calibri" w:hAnsi="Calibri" w:cs="Calibri"/>
                <w:lang w:val="nn-NO"/>
              </w:rPr>
              <w:t>Tariffmakt og organisasjonsbygging</w:t>
            </w:r>
          </w:p>
        </w:tc>
        <w:tc>
          <w:tcPr>
            <w:tcW w:w="3498" w:type="dxa"/>
          </w:tcPr>
          <w:p w14:paraId="4B4CA0B8" w14:textId="5B1298EC" w:rsidR="00BD3C09" w:rsidRDefault="591BC947" w:rsidP="29FACF99">
            <w:pPr>
              <w:rPr>
                <w:rFonts w:ascii="Calibri" w:hAnsi="Calibri" w:cs="Calibri"/>
                <w:lang w:val="nn-NO"/>
              </w:rPr>
            </w:pPr>
            <w:r w:rsidRPr="29FACF99">
              <w:rPr>
                <w:rFonts w:ascii="Calibri" w:hAnsi="Calibri" w:cs="Calibri"/>
                <w:lang w:val="nn-NO"/>
              </w:rPr>
              <w:t>Nådde ikkje vervemål i 2025</w:t>
            </w:r>
          </w:p>
          <w:p w14:paraId="1C4CC423" w14:textId="7FB80652" w:rsidR="00BD3C09" w:rsidRDefault="6532732B" w:rsidP="3783D6AD">
            <w:pPr>
              <w:rPr>
                <w:rFonts w:ascii="Calibri" w:hAnsi="Calibri" w:cs="Calibri"/>
                <w:lang w:val="nn-NO"/>
              </w:rPr>
            </w:pPr>
            <w:r w:rsidRPr="29FACF99">
              <w:rPr>
                <w:rFonts w:ascii="Calibri" w:hAnsi="Calibri" w:cs="Calibri"/>
                <w:lang w:val="nn-NO"/>
              </w:rPr>
              <w:t>Lite oppmøte på medlemsmøter</w:t>
            </w:r>
          </w:p>
        </w:tc>
        <w:tc>
          <w:tcPr>
            <w:tcW w:w="3499" w:type="dxa"/>
          </w:tcPr>
          <w:p w14:paraId="480D272A" w14:textId="307DF413" w:rsidR="00BD3C09" w:rsidRDefault="591BC947" w:rsidP="29FACF99">
            <w:r w:rsidRPr="29FACF99">
              <w:rPr>
                <w:rFonts w:ascii="Calibri" w:hAnsi="Calibri" w:cs="Calibri"/>
                <w:lang w:val="nn-NO"/>
              </w:rPr>
              <w:t xml:space="preserve">Engasjere medlemmane </w:t>
            </w:r>
          </w:p>
        </w:tc>
        <w:tc>
          <w:tcPr>
            <w:tcW w:w="3499" w:type="dxa"/>
          </w:tcPr>
          <w:p w14:paraId="3BA455CB" w14:textId="7E047C5E" w:rsidR="00BD3C09" w:rsidRDefault="591BC947" w:rsidP="3783D6AD">
            <w:pPr>
              <w:rPr>
                <w:rFonts w:ascii="Calibri" w:hAnsi="Calibri" w:cs="Calibri"/>
                <w:lang w:val="nn-NO"/>
              </w:rPr>
            </w:pPr>
            <w:r w:rsidRPr="29FACF99">
              <w:rPr>
                <w:rFonts w:ascii="Calibri" w:hAnsi="Calibri" w:cs="Calibri"/>
                <w:lang w:val="nn-NO"/>
              </w:rPr>
              <w:t>Nå vervemål</w:t>
            </w:r>
          </w:p>
        </w:tc>
      </w:tr>
      <w:tr w:rsidR="00EF2821" w14:paraId="0632B3C5" w14:textId="77777777" w:rsidTr="29FACF99">
        <w:tc>
          <w:tcPr>
            <w:tcW w:w="3498" w:type="dxa"/>
            <w:shd w:val="clear" w:color="auto" w:fill="E8E8E8" w:themeFill="background2"/>
          </w:tcPr>
          <w:p w14:paraId="4F59B4C7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98" w:type="dxa"/>
          </w:tcPr>
          <w:p w14:paraId="3F7912E8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99" w:type="dxa"/>
          </w:tcPr>
          <w:p w14:paraId="22D7153E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99" w:type="dxa"/>
          </w:tcPr>
          <w:p w14:paraId="30569F86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EF2821" w14:paraId="6A1FC83F" w14:textId="77777777" w:rsidTr="29FACF99">
        <w:tc>
          <w:tcPr>
            <w:tcW w:w="3498" w:type="dxa"/>
            <w:shd w:val="clear" w:color="auto" w:fill="E8E8E8" w:themeFill="background2"/>
          </w:tcPr>
          <w:p w14:paraId="3E09D067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98" w:type="dxa"/>
          </w:tcPr>
          <w:p w14:paraId="198CD2BE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99" w:type="dxa"/>
          </w:tcPr>
          <w:p w14:paraId="4A7D75E6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99" w:type="dxa"/>
          </w:tcPr>
          <w:p w14:paraId="4A20DF35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EF2821" w14:paraId="3A13E950" w14:textId="77777777" w:rsidTr="29FACF99">
        <w:tc>
          <w:tcPr>
            <w:tcW w:w="3498" w:type="dxa"/>
            <w:shd w:val="clear" w:color="auto" w:fill="E8E8E8" w:themeFill="background2"/>
          </w:tcPr>
          <w:p w14:paraId="154EFE86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98" w:type="dxa"/>
          </w:tcPr>
          <w:p w14:paraId="12871C8B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99" w:type="dxa"/>
          </w:tcPr>
          <w:p w14:paraId="645ECD5F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99" w:type="dxa"/>
          </w:tcPr>
          <w:p w14:paraId="23F99D4A" w14:textId="77777777" w:rsidR="00EF2821" w:rsidRDefault="00EF2821" w:rsidP="3783D6AD">
            <w:pPr>
              <w:rPr>
                <w:rFonts w:ascii="Calibri" w:hAnsi="Calibri" w:cs="Calibri"/>
                <w:lang w:val="nn-NO"/>
              </w:rPr>
            </w:pPr>
          </w:p>
        </w:tc>
      </w:tr>
    </w:tbl>
    <w:p w14:paraId="118F5DE4" w14:textId="77777777" w:rsidR="00613E09" w:rsidRPr="00613E09" w:rsidRDefault="00613E09" w:rsidP="00613E09">
      <w:pPr>
        <w:rPr>
          <w:rFonts w:ascii="Arial" w:hAnsi="Arial" w:cs="Arial"/>
          <w:b/>
          <w:bCs/>
          <w:sz w:val="28"/>
          <w:szCs w:val="28"/>
        </w:rPr>
      </w:pPr>
      <w:r w:rsidRPr="737134EB">
        <w:rPr>
          <w:rFonts w:ascii="Arial" w:hAnsi="Arial" w:cs="Arial"/>
          <w:b/>
          <w:bCs/>
          <w:sz w:val="28"/>
          <w:szCs w:val="28"/>
        </w:rPr>
        <w:t xml:space="preserve">Strategiplan 2026-2027  </w:t>
      </w:r>
    </w:p>
    <w:p w14:paraId="39C93042" w14:textId="020C033A" w:rsidR="00432F7A" w:rsidRDefault="00432F7A" w:rsidP="29FACF99">
      <w:pPr>
        <w:rPr>
          <w:rFonts w:ascii="Calibri" w:eastAsia="Calibri" w:hAnsi="Calibri" w:cs="Calibri"/>
          <w:color w:val="000000" w:themeColor="text1"/>
          <w:highlight w:val="yellow"/>
        </w:rPr>
      </w:pPr>
    </w:p>
    <w:p w14:paraId="502E9A17" w14:textId="6E739DFE" w:rsidR="00432F7A" w:rsidRDefault="2CCF4DB6" w:rsidP="737134EB">
      <w:pPr>
        <w:rPr>
          <w:rFonts w:ascii="Calibri" w:eastAsia="Calibri" w:hAnsi="Calibri" w:cs="Calibri"/>
          <w:color w:val="000000" w:themeColor="text1"/>
        </w:rPr>
      </w:pPr>
      <w:r w:rsidRPr="737134EB">
        <w:rPr>
          <w:rFonts w:ascii="Calibri" w:eastAsia="Calibri" w:hAnsi="Calibri" w:cs="Calibri"/>
          <w:color w:val="000000" w:themeColor="text1"/>
          <w:lang w:val="nn-NO"/>
        </w:rPr>
        <w:t xml:space="preserve">Strategiplanen er landsstyret si prioritering av arbeidet i heile organisasjonen, og gir retning for Fagforbundets innsats i perioden 2026 – 2027. </w:t>
      </w:r>
    </w:p>
    <w:p w14:paraId="65E35ED9" w14:textId="5D6E749A" w:rsidR="00432F7A" w:rsidRDefault="2CCF4DB6" w:rsidP="737134EB">
      <w:pPr>
        <w:rPr>
          <w:rFonts w:ascii="Calibri" w:eastAsia="Calibri" w:hAnsi="Calibri" w:cs="Calibri"/>
          <w:color w:val="000000" w:themeColor="text1"/>
        </w:rPr>
      </w:pPr>
      <w:r w:rsidRPr="737134EB">
        <w:rPr>
          <w:rFonts w:ascii="Calibri" w:eastAsia="Calibri" w:hAnsi="Calibri" w:cs="Calibri"/>
          <w:color w:val="000000" w:themeColor="text1"/>
          <w:lang w:val="nn-NO"/>
        </w:rPr>
        <w:t xml:space="preserve">I Strategiplanen for 2026 – 2027 er følgjande seks områder prioritert: </w:t>
      </w:r>
    </w:p>
    <w:p w14:paraId="095567B1" w14:textId="2808D6BA" w:rsidR="2CCF4DB6" w:rsidRDefault="2CCF4DB6" w:rsidP="29FACF99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lang w:val="nn-NO"/>
        </w:rPr>
      </w:pPr>
      <w:r w:rsidRPr="29FACF99">
        <w:rPr>
          <w:rFonts w:ascii="Calibri" w:eastAsia="Calibri" w:hAnsi="Calibri" w:cs="Calibri"/>
          <w:color w:val="000000" w:themeColor="text1"/>
          <w:lang w:val="nn-NO"/>
        </w:rPr>
        <w:t xml:space="preserve">Tariffmakt og organisasjonsbygging </w:t>
      </w:r>
    </w:p>
    <w:p w14:paraId="78ED3114" w14:textId="44C8F352" w:rsidR="2CCF4DB6" w:rsidRDefault="2CCF4DB6" w:rsidP="29FACF99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lang w:val="nn-NO"/>
        </w:rPr>
      </w:pPr>
      <w:r w:rsidRPr="29FACF99">
        <w:rPr>
          <w:rFonts w:ascii="Calibri" w:eastAsia="Calibri" w:hAnsi="Calibri" w:cs="Calibri"/>
          <w:color w:val="000000" w:themeColor="text1"/>
          <w:lang w:val="nn-NO"/>
        </w:rPr>
        <w:t>Heiltid, likelønn og kampen for mindre forskjellar</w:t>
      </w:r>
    </w:p>
    <w:p w14:paraId="328CC89A" w14:textId="2E3FEC88" w:rsidR="2CCF4DB6" w:rsidRDefault="2CCF4DB6" w:rsidP="29FACF99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lang w:val="nn-NO"/>
        </w:rPr>
      </w:pPr>
      <w:r w:rsidRPr="29FACF99">
        <w:rPr>
          <w:rFonts w:ascii="Calibri" w:eastAsia="Calibri" w:hAnsi="Calibri" w:cs="Calibri"/>
          <w:color w:val="000000" w:themeColor="text1"/>
          <w:lang w:val="nn-NO"/>
        </w:rPr>
        <w:t>Gode offentlege tenester med eigne tilsette</w:t>
      </w:r>
    </w:p>
    <w:p w14:paraId="32D90D72" w14:textId="3B78F534" w:rsidR="00432F7A" w:rsidRDefault="2CCF4DB6" w:rsidP="737134EB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737134EB">
        <w:rPr>
          <w:rFonts w:ascii="Calibri" w:eastAsia="Calibri" w:hAnsi="Calibri" w:cs="Calibri"/>
          <w:color w:val="000000" w:themeColor="text1"/>
          <w:lang w:val="nn-NO"/>
        </w:rPr>
        <w:t xml:space="preserve">Eit trygt og inkluderande arbeidsliv </w:t>
      </w:r>
    </w:p>
    <w:p w14:paraId="4E115901" w14:textId="4A808719" w:rsidR="2CCF4DB6" w:rsidRDefault="2CCF4DB6" w:rsidP="29FACF99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lang w:val="nn-NO"/>
        </w:rPr>
      </w:pPr>
      <w:r w:rsidRPr="29FACF99">
        <w:rPr>
          <w:rFonts w:ascii="Calibri" w:eastAsia="Calibri" w:hAnsi="Calibri" w:cs="Calibri"/>
          <w:color w:val="000000" w:themeColor="text1"/>
          <w:lang w:val="nn-NO"/>
        </w:rPr>
        <w:t>Alliansebygging, myndigheitskontakt og faglegpolitisk påverknad</w:t>
      </w:r>
    </w:p>
    <w:p w14:paraId="3B61984D" w14:textId="4AF2E246" w:rsidR="5E71FBDF" w:rsidRDefault="2CCF4DB6" w:rsidP="29FACF99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29FACF99">
        <w:rPr>
          <w:rFonts w:ascii="Calibri" w:eastAsia="Calibri" w:hAnsi="Calibri" w:cs="Calibri"/>
          <w:color w:val="000000" w:themeColor="text1"/>
          <w:lang w:val="nn-NO"/>
        </w:rPr>
        <w:t>Digitalisering</w:t>
      </w:r>
    </w:p>
    <w:p w14:paraId="569E1B38" w14:textId="508249FC" w:rsidR="5E71FBDF" w:rsidRDefault="5E71FBDF" w:rsidP="5E71FBDF">
      <w:pPr>
        <w:rPr>
          <w:rFonts w:ascii="Calibri" w:hAnsi="Calibri" w:cs="Calibri"/>
        </w:rPr>
      </w:pPr>
    </w:p>
    <w:tbl>
      <w:tblPr>
        <w:tblStyle w:val="TableGrid"/>
        <w:tblW w:w="13994" w:type="dxa"/>
        <w:tblLayout w:type="fixed"/>
        <w:tblLook w:val="04A0" w:firstRow="1" w:lastRow="0" w:firstColumn="1" w:lastColumn="0" w:noHBand="0" w:noVBand="1"/>
      </w:tblPr>
      <w:tblGrid>
        <w:gridCol w:w="11944"/>
        <w:gridCol w:w="341"/>
        <w:gridCol w:w="341"/>
        <w:gridCol w:w="342"/>
        <w:gridCol w:w="342"/>
        <w:gridCol w:w="342"/>
        <w:gridCol w:w="342"/>
      </w:tblGrid>
      <w:tr w:rsidR="00432F7A" w14:paraId="5BD51882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E0000"/>
          </w:tcPr>
          <w:p w14:paraId="66BC2B46" w14:textId="1F7E131E" w:rsidR="00432F7A" w:rsidRPr="00912F0D" w:rsidRDefault="00912F0D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>Handlingsplan/</w:t>
            </w:r>
          </w:p>
        </w:tc>
      </w:tr>
      <w:tr w:rsidR="00877508" w14:paraId="5751C382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48E36977" w14:textId="770EE3C4" w:rsidR="00877508" w:rsidRDefault="00877508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 xml:space="preserve">Kommentar: </w:t>
            </w:r>
            <w:r w:rsidR="235B13AC" w:rsidRPr="3783D6AD">
              <w:rPr>
                <w:rFonts w:ascii="Calibri" w:hAnsi="Calibri" w:cs="Calibri"/>
                <w:b/>
                <w:bCs/>
                <w:lang w:val="nn-NO"/>
              </w:rPr>
              <w:t>Hov</w:t>
            </w:r>
            <w:r w:rsidR="56806BB9" w:rsidRPr="3783D6AD">
              <w:rPr>
                <w:rFonts w:ascii="Calibri" w:hAnsi="Calibri" w:cs="Calibri"/>
                <w:b/>
                <w:bCs/>
                <w:lang w:val="nn-NO"/>
              </w:rPr>
              <w:t>u</w:t>
            </w:r>
            <w:r w:rsidR="235B13AC" w:rsidRPr="3783D6AD">
              <w:rPr>
                <w:rFonts w:ascii="Calibri" w:hAnsi="Calibri" w:cs="Calibri"/>
                <w:b/>
                <w:bCs/>
                <w:lang w:val="nn-NO"/>
              </w:rPr>
              <w:t>dmål</w:t>
            </w:r>
            <w:r w:rsidRPr="3783D6AD">
              <w:rPr>
                <w:rFonts w:ascii="Calibri" w:hAnsi="Calibri" w:cs="Calibri"/>
                <w:b/>
                <w:bCs/>
                <w:lang w:val="nn-NO"/>
              </w:rPr>
              <w:t xml:space="preserve"> </w:t>
            </w:r>
            <w:r w:rsidR="6C4BA6F2" w:rsidRPr="3783D6AD">
              <w:rPr>
                <w:rFonts w:ascii="Calibri" w:hAnsi="Calibri" w:cs="Calibri"/>
                <w:b/>
                <w:bCs/>
                <w:lang w:val="nn-NO"/>
              </w:rPr>
              <w:t xml:space="preserve">er </w:t>
            </w:r>
            <w:r w:rsidRPr="3783D6AD">
              <w:rPr>
                <w:rFonts w:ascii="Calibri" w:hAnsi="Calibri" w:cs="Calibri"/>
                <w:b/>
                <w:bCs/>
                <w:lang w:val="nn-NO"/>
              </w:rPr>
              <w:t>satt inn (jfr. Strategiplan 2026 – 2027)</w:t>
            </w:r>
            <w:r w:rsidR="299A3D87" w:rsidRPr="3783D6AD">
              <w:rPr>
                <w:rFonts w:ascii="Calibri" w:hAnsi="Calibri" w:cs="Calibri"/>
                <w:b/>
                <w:bCs/>
                <w:lang w:val="nn-NO"/>
              </w:rPr>
              <w:t xml:space="preserve">. </w:t>
            </w:r>
          </w:p>
        </w:tc>
      </w:tr>
      <w:tr w:rsidR="000A4726" w:rsidRPr="003E5215" w14:paraId="6311D167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70C0FD09" w14:textId="77777777" w:rsidR="000A4726" w:rsidRPr="00964337" w:rsidRDefault="5A786AB5" w:rsidP="3783D6AD">
            <w:pPr>
              <w:pStyle w:val="ListParagraph"/>
              <w:numPr>
                <w:ilvl w:val="0"/>
                <w:numId w:val="8"/>
              </w:numPr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</w:pP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Tariffmakt og organisajsonsbygging</w:t>
            </w:r>
          </w:p>
          <w:p w14:paraId="5B80B424" w14:textId="6A58CFB3" w:rsidR="00351E1C" w:rsidRPr="00351E1C" w:rsidRDefault="00351E1C" w:rsidP="5E71FBDF">
            <w:pPr>
              <w:spacing w:after="160" w:line="276" w:lineRule="auto"/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</w:pPr>
          </w:p>
          <w:p w14:paraId="7168D5C5" w14:textId="16C17FBD" w:rsidR="00351E1C" w:rsidRPr="00351E1C" w:rsidRDefault="78789608" w:rsidP="5E71FBDF">
            <w:pPr>
              <w:spacing w:after="160" w:line="276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Nasjonale mål 2026 – 2027: </w:t>
            </w:r>
          </w:p>
          <w:p w14:paraId="691D0584" w14:textId="68FA8D93" w:rsidR="00351E1C" w:rsidRPr="00351E1C" w:rsidRDefault="78789608" w:rsidP="5E71FBDF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Auke organisasjonsgraden i kommunal sektor og i Spekter helse </w:t>
            </w:r>
          </w:p>
          <w:p w14:paraId="60ACF9F4" w14:textId="7292B4F1" w:rsidR="00351E1C" w:rsidRPr="003E5215" w:rsidRDefault="78789608" w:rsidP="5E71FBDF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Auke talet på yrkesaktive medlemmar med 1,5 prosent årleg </w:t>
            </w:r>
          </w:p>
          <w:p w14:paraId="59B31220" w14:textId="448C0814" w:rsidR="00351E1C" w:rsidRPr="00351E1C" w:rsidRDefault="78789608" w:rsidP="5E71FBDF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Auke tillitsvalddekninga innan private områder</w:t>
            </w:r>
          </w:p>
          <w:p w14:paraId="74B0C14B" w14:textId="10C7C1F0" w:rsidR="00351E1C" w:rsidRPr="00351E1C" w:rsidRDefault="00351E1C" w:rsidP="5E71FBDF">
            <w:pPr>
              <w:spacing w:after="160" w:line="276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4CD2E476" w14:textId="22AF4BA5" w:rsidR="00351E1C" w:rsidRPr="00351E1C" w:rsidRDefault="3D35B054" w:rsidP="5E71FBDF">
            <w:pPr>
              <w:spacing w:after="160" w:line="276" w:lineRule="auto"/>
              <w:rPr>
                <w:rFonts w:ascii="Aptos" w:eastAsia="Aptos" w:hAnsi="Aptos" w:cs="Aptos"/>
                <w:lang w:val="nn-NO"/>
              </w:rPr>
            </w:pPr>
            <w:r w:rsidRPr="5E71FBDF">
              <w:rPr>
                <w:rFonts w:ascii="Aptos" w:eastAsia="Aptos" w:hAnsi="Aptos" w:cs="Aptos"/>
                <w:b/>
                <w:bCs/>
                <w:lang w:val="nn-NO"/>
              </w:rPr>
              <w:t>Strategi</w:t>
            </w:r>
            <w:r w:rsidR="17BEEE27" w:rsidRPr="5E71FBDF">
              <w:rPr>
                <w:rFonts w:ascii="Aptos" w:eastAsia="Aptos" w:hAnsi="Aptos" w:cs="Aptos"/>
                <w:b/>
                <w:bCs/>
                <w:lang w:val="nn-NO"/>
              </w:rPr>
              <w:t>a</w:t>
            </w:r>
            <w:r w:rsidRPr="5E71FBDF">
              <w:rPr>
                <w:rFonts w:ascii="Aptos" w:eastAsia="Aptos" w:hAnsi="Aptos" w:cs="Aptos"/>
                <w:b/>
                <w:bCs/>
                <w:lang w:val="nn-NO"/>
              </w:rPr>
              <w:t>r</w:t>
            </w:r>
            <w:r w:rsidR="67CCA204" w:rsidRPr="5E71FBDF">
              <w:rPr>
                <w:rFonts w:ascii="Aptos" w:eastAsia="Aptos" w:hAnsi="Aptos" w:cs="Aptos"/>
                <w:b/>
                <w:bCs/>
                <w:lang w:val="nn-NO"/>
              </w:rPr>
              <w:t xml:space="preserve"> 2026 – 2027</w:t>
            </w:r>
            <w:r w:rsidR="65C0969D" w:rsidRPr="5E71FBDF">
              <w:rPr>
                <w:rFonts w:ascii="Aptos" w:eastAsia="Aptos" w:hAnsi="Aptos" w:cs="Aptos"/>
                <w:b/>
                <w:bCs/>
                <w:lang w:val="nn-NO"/>
              </w:rPr>
              <w:t xml:space="preserve">: </w:t>
            </w:r>
            <w:r w:rsidR="67CCA204" w:rsidRPr="5E71FBDF">
              <w:rPr>
                <w:rFonts w:ascii="Aptos" w:eastAsia="Aptos" w:hAnsi="Aptos" w:cs="Aptos"/>
                <w:lang w:val="nn-NO"/>
              </w:rPr>
              <w:t xml:space="preserve"> </w:t>
            </w:r>
          </w:p>
          <w:p w14:paraId="1783F402" w14:textId="1CA115FA" w:rsidR="00351E1C" w:rsidRPr="00351E1C" w:rsidRDefault="5ABF30BC" w:rsidP="5E71FB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ptos" w:eastAsia="Aptos" w:hAnsi="Aptos" w:cs="Aptos"/>
                <w:lang w:val="nn-NO"/>
              </w:rPr>
            </w:pPr>
            <w:r w:rsidRPr="5E71FBDF">
              <w:rPr>
                <w:rFonts w:ascii="Aptos" w:eastAsia="Aptos" w:hAnsi="Aptos" w:cs="Aptos"/>
                <w:lang w:val="nn-NO"/>
              </w:rPr>
              <w:t>Bygge velfung</w:t>
            </w:r>
            <w:r w:rsidR="14E90762" w:rsidRPr="5E71FBDF">
              <w:rPr>
                <w:rFonts w:ascii="Aptos" w:eastAsia="Aptos" w:hAnsi="Aptos" w:cs="Aptos"/>
                <w:lang w:val="nn-NO"/>
              </w:rPr>
              <w:t>erande</w:t>
            </w:r>
            <w:r w:rsidRPr="5E71FBDF">
              <w:rPr>
                <w:rFonts w:ascii="Aptos" w:eastAsia="Aptos" w:hAnsi="Aptos" w:cs="Aptos"/>
                <w:lang w:val="nn-NO"/>
              </w:rPr>
              <w:t xml:space="preserve"> klubb</w:t>
            </w:r>
            <w:r w:rsidR="05BC6579" w:rsidRPr="5E71FBDF">
              <w:rPr>
                <w:rFonts w:ascii="Aptos" w:eastAsia="Aptos" w:hAnsi="Aptos" w:cs="Aptos"/>
                <w:lang w:val="nn-NO"/>
              </w:rPr>
              <w:t>a</w:t>
            </w:r>
            <w:r w:rsidRPr="5E71FBDF">
              <w:rPr>
                <w:rFonts w:ascii="Aptos" w:eastAsia="Aptos" w:hAnsi="Aptos" w:cs="Aptos"/>
                <w:lang w:val="nn-NO"/>
              </w:rPr>
              <w:t>r, med godt skolerte tillitsval</w:t>
            </w:r>
            <w:r w:rsidR="4387404A" w:rsidRPr="5E71FBDF">
              <w:rPr>
                <w:rFonts w:ascii="Aptos" w:eastAsia="Aptos" w:hAnsi="Aptos" w:cs="Aptos"/>
                <w:lang w:val="nn-NO"/>
              </w:rPr>
              <w:t>de</w:t>
            </w:r>
            <w:r w:rsidRPr="5E71FBDF">
              <w:rPr>
                <w:rFonts w:ascii="Aptos" w:eastAsia="Aptos" w:hAnsi="Aptos" w:cs="Aptos"/>
                <w:lang w:val="nn-NO"/>
              </w:rPr>
              <w:t xml:space="preserve"> </w:t>
            </w:r>
          </w:p>
          <w:p w14:paraId="5607FDCE" w14:textId="5871D54A" w:rsidR="4DD41E3E" w:rsidRDefault="4DD41E3E" w:rsidP="3783D6A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ptos" w:eastAsia="Aptos" w:hAnsi="Aptos" w:cs="Aptos"/>
                <w:lang w:val="nn-NO"/>
              </w:rPr>
            </w:pPr>
            <w:r w:rsidRPr="3783D6AD">
              <w:rPr>
                <w:lang w:val="nn-NO"/>
              </w:rPr>
              <w:t>Prioritere verveinnsatsen der den gir størst effekt, som i kommunal sektor og i Spekter helse</w:t>
            </w:r>
          </w:p>
          <w:p w14:paraId="5227BDE9" w14:textId="677DA0E9" w:rsidR="4DD41E3E" w:rsidRDefault="4DD41E3E" w:rsidP="3783D6A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ptos" w:eastAsia="Aptos" w:hAnsi="Aptos" w:cs="Aptos"/>
                <w:lang w:val="nn-NO"/>
              </w:rPr>
            </w:pPr>
            <w:r w:rsidRPr="3783D6AD">
              <w:rPr>
                <w:rFonts w:ascii="Aptos" w:eastAsia="Aptos" w:hAnsi="Aptos" w:cs="Aptos"/>
                <w:lang w:val="nn-NO"/>
              </w:rPr>
              <w:t>Sørgje for at rekruttering av nye medlemmar skjer hovudsakleg på arbeidsplassen</w:t>
            </w:r>
          </w:p>
          <w:p w14:paraId="5248249C" w14:textId="58D22AC4" w:rsidR="00351E1C" w:rsidRPr="00351E1C" w:rsidRDefault="4DD41E3E" w:rsidP="3783D6A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ptos" w:eastAsia="Aptos" w:hAnsi="Aptos" w:cs="Aptos"/>
                <w:lang w:val="nn-NO"/>
              </w:rPr>
            </w:pPr>
            <w:r w:rsidRPr="3783D6AD">
              <w:rPr>
                <w:rFonts w:ascii="Aptos" w:eastAsia="Aptos" w:hAnsi="Aptos" w:cs="Aptos"/>
                <w:lang w:val="nn-NO"/>
              </w:rPr>
              <w:t>Tett oppfølging av unge medlemmar i overgangen frå elev/student/lærling til yrkesaktivt medlem</w:t>
            </w:r>
          </w:p>
          <w:p w14:paraId="70F87592" w14:textId="7CA1DAA7" w:rsidR="00351E1C" w:rsidRPr="00351E1C" w:rsidRDefault="7853AE0F" w:rsidP="3783D6A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ptos" w:eastAsia="Aptos" w:hAnsi="Aptos" w:cs="Aptos"/>
                <w:lang w:val="nn-NO"/>
              </w:rPr>
            </w:pPr>
            <w:r w:rsidRPr="29FACF99">
              <w:rPr>
                <w:rFonts w:ascii="Aptos" w:eastAsia="Aptos" w:hAnsi="Aptos" w:cs="Aptos"/>
                <w:lang w:val="nn-NO"/>
              </w:rPr>
              <w:t>Fagforbundet skal vere synleg gjennom heile utdanningsløpet</w:t>
            </w:r>
          </w:p>
          <w:p w14:paraId="02F19C83" w14:textId="0CF4C347" w:rsidR="29FACF99" w:rsidRDefault="29FACF99" w:rsidP="29FACF99">
            <w:pPr>
              <w:pStyle w:val="ListParagraph"/>
              <w:spacing w:line="276" w:lineRule="auto"/>
              <w:rPr>
                <w:rFonts w:ascii="Aptos" w:eastAsia="Aptos" w:hAnsi="Aptos" w:cs="Aptos"/>
                <w:lang w:val="nn-NO"/>
              </w:rPr>
            </w:pPr>
          </w:p>
          <w:p w14:paraId="7FDB4127" w14:textId="1CF94ECD" w:rsidR="545C9A70" w:rsidRDefault="545C9A70" w:rsidP="29FACF99">
            <w:pPr>
              <w:pStyle w:val="ListParagraph"/>
              <w:spacing w:line="276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 w:rsidRPr="29FACF99">
              <w:rPr>
                <w:rFonts w:ascii="Aptos" w:eastAsia="Aptos" w:hAnsi="Aptos" w:cs="Aptos"/>
                <w:b/>
                <w:bCs/>
                <w:lang w:val="nn-NO"/>
              </w:rPr>
              <w:t>Fagforbundet Stad sine mål</w:t>
            </w:r>
            <w:r w:rsidR="280A18AE" w:rsidRPr="29FACF99">
              <w:rPr>
                <w:rFonts w:ascii="Aptos" w:eastAsia="Aptos" w:hAnsi="Aptos" w:cs="Aptos"/>
                <w:b/>
                <w:bCs/>
                <w:lang w:val="nn-NO"/>
              </w:rPr>
              <w:t xml:space="preserve">settingar: </w:t>
            </w:r>
          </w:p>
          <w:p w14:paraId="2FE20B16" w14:textId="2D5412D1" w:rsidR="280A18AE" w:rsidRPr="00C46018" w:rsidRDefault="280A18AE" w:rsidP="29FACF99">
            <w:pPr>
              <w:pStyle w:val="ListParagraph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 w:rsidRPr="29FACF99">
              <w:rPr>
                <w:rFonts w:ascii="Calibri" w:eastAsia="Calibri" w:hAnsi="Calibri" w:cs="Calibri"/>
                <w:i/>
                <w:iCs/>
                <w:color w:val="000000" w:themeColor="text1"/>
                <w:lang w:val="nn-NO"/>
              </w:rPr>
              <w:t>Verve og behalde medlemmar</w:t>
            </w:r>
          </w:p>
          <w:p w14:paraId="1499A847" w14:textId="25BBF01F" w:rsidR="30123945" w:rsidRDefault="30123945" w:rsidP="29FACF9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29FACF99">
              <w:rPr>
                <w:rFonts w:ascii="Calibri" w:eastAsia="Calibri" w:hAnsi="Calibri" w:cs="Calibri"/>
                <w:i/>
                <w:iCs/>
                <w:color w:val="000000" w:themeColor="text1"/>
                <w:lang w:val="nn-NO"/>
              </w:rPr>
              <w:t>S</w:t>
            </w:r>
            <w:r w:rsidR="280A18AE" w:rsidRPr="29FACF99">
              <w:rPr>
                <w:rFonts w:ascii="Calibri" w:eastAsia="Calibri" w:hAnsi="Calibri" w:cs="Calibri"/>
                <w:i/>
                <w:iCs/>
                <w:color w:val="000000" w:themeColor="text1"/>
                <w:lang w:val="nn-NO"/>
              </w:rPr>
              <w:t>kulering av tillitsvalde</w:t>
            </w:r>
          </w:p>
          <w:p w14:paraId="063CB09E" w14:textId="3448D8DA" w:rsidR="3A86149A" w:rsidRDefault="3A86149A" w:rsidP="29FACF99">
            <w:pPr>
              <w:pStyle w:val="ListParagraph"/>
              <w:spacing w:line="276" w:lineRule="auto"/>
              <w:rPr>
                <w:rFonts w:ascii="Aptos" w:eastAsia="Aptos" w:hAnsi="Aptos" w:cs="Aptos"/>
                <w:i/>
                <w:iCs/>
                <w:lang w:val="nn-NO"/>
              </w:rPr>
            </w:pPr>
            <w:r w:rsidRPr="29FACF99">
              <w:rPr>
                <w:rFonts w:ascii="Aptos" w:eastAsia="Aptos" w:hAnsi="Aptos" w:cs="Aptos"/>
                <w:i/>
                <w:iCs/>
                <w:lang w:val="nn-NO"/>
              </w:rPr>
              <w:t>Seksjonsmøter/klubbmøter</w:t>
            </w:r>
          </w:p>
          <w:p w14:paraId="1EEC1C99" w14:textId="5F8CC4EE" w:rsidR="00351E1C" w:rsidRPr="00351E1C" w:rsidRDefault="00351E1C" w:rsidP="5E71FBDF">
            <w:pPr>
              <w:pStyle w:val="ListParagraph"/>
              <w:spacing w:line="276" w:lineRule="auto"/>
              <w:ind w:hanging="360"/>
              <w:rPr>
                <w:rFonts w:ascii="Aptos" w:eastAsia="Aptos" w:hAnsi="Aptos" w:cs="Aptos"/>
                <w:lang w:val="nn-NO"/>
              </w:rPr>
            </w:pPr>
          </w:p>
        </w:tc>
      </w:tr>
      <w:tr w:rsidR="000A4726" w14:paraId="61847321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68BACE2D" w14:textId="79114F5B" w:rsidR="000A4726" w:rsidRDefault="50F24196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Auke organisasjonsgraden i kommunal sektor og i Spekter helse</w:t>
            </w:r>
          </w:p>
        </w:tc>
      </w:tr>
      <w:tr w:rsidR="005A1F5E" w14:paraId="3B5C3C9D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59FF35B7" w14:textId="27B98F87" w:rsidR="005A1F5E" w:rsidRDefault="005A1F5E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5A1F5E" w14:paraId="308D6FAD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7EC110B2" w14:textId="77777777" w:rsidR="005A1F5E" w:rsidRDefault="005A1F5E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5A1F5E" w14:paraId="0E724D54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2257E03B" w14:textId="77777777" w:rsidR="005A1F5E" w:rsidRDefault="005A1F5E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980983" w:rsidRPr="00C46018" w14:paraId="5BA2EF57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1CBEB7EE" w14:textId="6C4EF212" w:rsidR="00980983" w:rsidRDefault="50F24196" w:rsidP="3783D6AD">
            <w:pPr>
              <w:rPr>
                <w:rFonts w:ascii="Calibri" w:eastAsia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eastAsia="Calibri" w:hAnsi="Calibri" w:cs="Calibri"/>
                <w:b/>
                <w:bCs/>
                <w:lang w:val="nn-NO"/>
              </w:rPr>
              <w:t>Auke talet på yrkesaktive medlemmar med 1,5 prosent årleg</w:t>
            </w:r>
          </w:p>
        </w:tc>
      </w:tr>
      <w:tr w:rsidR="005A1F5E" w:rsidRPr="00C46018" w14:paraId="7D9BA0DA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667018E9" w14:textId="6DB0EB00" w:rsidR="005A1F5E" w:rsidRDefault="005A1F5E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5A1F5E" w:rsidRPr="00C46018" w14:paraId="0852B0B5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6A72ED3A" w14:textId="77777777" w:rsidR="005A1F5E" w:rsidRDefault="005A1F5E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5A1F5E" w:rsidRPr="00C46018" w14:paraId="10BE7B00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31E9E8C2" w14:textId="77777777" w:rsidR="005A1F5E" w:rsidRDefault="005A1F5E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980983" w:rsidRPr="00C46018" w14:paraId="5007CAC7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20F41CF6" w14:textId="534AD3E4" w:rsidR="00980983" w:rsidRDefault="50F24196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Auke tillitsvalddekninga innan private avtaleområde</w:t>
            </w:r>
          </w:p>
        </w:tc>
      </w:tr>
      <w:tr w:rsidR="005A1F5E" w:rsidRPr="00C46018" w14:paraId="379F6CEB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4CD89E9C" w14:textId="77777777" w:rsidR="005A1F5E" w:rsidRDefault="005A1F5E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5A1F5E" w:rsidRPr="00C46018" w14:paraId="61BB5F40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2D3B902E" w14:textId="77777777" w:rsidR="005A1F5E" w:rsidRDefault="005A1F5E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5A1F5E" w:rsidRPr="00C46018" w14:paraId="254FFB51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7561D97F" w14:textId="77777777" w:rsidR="005A1F5E" w:rsidRDefault="005A1F5E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980983" w:rsidRPr="00C46018" w14:paraId="7E2C51C8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7C382C42" w14:textId="4B98FC0C" w:rsidR="00980983" w:rsidRPr="00964337" w:rsidRDefault="09D79AC3" w:rsidP="737134EB">
            <w:pPr>
              <w:pStyle w:val="ListParagraph"/>
              <w:numPr>
                <w:ilvl w:val="0"/>
                <w:numId w:val="8"/>
              </w:numPr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</w:pP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He</w:t>
            </w:r>
            <w:r w:rsidR="03D77A30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i</w:t>
            </w: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ltid, likelønn og kampen for mindre forskjell</w:t>
            </w:r>
            <w:r w:rsidR="264DE3B0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a</w:t>
            </w: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r</w:t>
            </w:r>
          </w:p>
          <w:p w14:paraId="14FC5768" w14:textId="799F2E03" w:rsidR="5E71FBDF" w:rsidRDefault="5E71FBDF" w:rsidP="5E71FBDF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  <w:p w14:paraId="689ABF90" w14:textId="0E424DBE" w:rsidR="70B00017" w:rsidRDefault="70B00017" w:rsidP="5E71FBDF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5E71FBDF">
              <w:rPr>
                <w:rFonts w:ascii="Calibri" w:hAnsi="Calibri" w:cs="Calibri"/>
                <w:b/>
                <w:bCs/>
                <w:lang w:val="nn-NO"/>
              </w:rPr>
              <w:t xml:space="preserve">Nasjonale mål 2026 – 2027: </w:t>
            </w:r>
          </w:p>
          <w:p w14:paraId="17854F26" w14:textId="2999D25A" w:rsidR="7B2DAF9B" w:rsidRPr="003E5215" w:rsidRDefault="7B2DAF9B" w:rsidP="5E71FBDF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Fleire arbeidsgivarar</w:t>
            </w:r>
            <w:r w:rsidR="003E5215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</w:t>
            </w: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har starta arbeidet med å etablere ein heiltidskultur </w:t>
            </w:r>
          </w:p>
          <w:p w14:paraId="791F3DBE" w14:textId="6FB834B2" w:rsidR="7B2DAF9B" w:rsidRPr="003E5215" w:rsidRDefault="7B2DAF9B" w:rsidP="5E71FBDF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Redusere bruken av deltid og sørgje for at fleire av Fagforbundets medlemmar har heile, faste stillingar</w:t>
            </w:r>
          </w:p>
          <w:p w14:paraId="4192D2C9" w14:textId="04CE250A" w:rsidR="7B2DAF9B" w:rsidRDefault="7B2DAF9B" w:rsidP="5E71FBDF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  <w:color w:val="000000" w:themeColor="text1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Redusere lønnsskilnader gjennom å løfte heile laget</w:t>
            </w:r>
          </w:p>
          <w:p w14:paraId="0020C78E" w14:textId="628E9DF9" w:rsidR="7B2DAF9B" w:rsidRPr="003E5215" w:rsidRDefault="7B2DAF9B" w:rsidP="5E71FBDF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Forbetre og tryggje pensjonsrettane til medlemmane </w:t>
            </w:r>
          </w:p>
          <w:p w14:paraId="1D9CDC4F" w14:textId="65761779" w:rsidR="5E71FBDF" w:rsidRPr="003E5215" w:rsidRDefault="5E71FBDF" w:rsidP="5E71FBDF">
            <w:pPr>
              <w:pStyle w:val="ListParagraph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  <w:p w14:paraId="1781CB77" w14:textId="03D1D23C" w:rsidR="00980983" w:rsidRDefault="2714EBA4" w:rsidP="5E71FBDF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5E71FBDF">
              <w:rPr>
                <w:rFonts w:ascii="Calibri" w:hAnsi="Calibri" w:cs="Calibri"/>
                <w:b/>
                <w:bCs/>
                <w:lang w:val="nn-NO"/>
              </w:rPr>
              <w:t>Strategi</w:t>
            </w:r>
            <w:r w:rsidR="7938A9B3" w:rsidRPr="5E71FBDF">
              <w:rPr>
                <w:rFonts w:ascii="Calibri" w:hAnsi="Calibri" w:cs="Calibri"/>
                <w:b/>
                <w:bCs/>
                <w:lang w:val="nn-NO"/>
              </w:rPr>
              <w:t>a</w:t>
            </w:r>
            <w:r w:rsidRPr="5E71FBDF">
              <w:rPr>
                <w:rFonts w:ascii="Calibri" w:hAnsi="Calibri" w:cs="Calibri"/>
                <w:b/>
                <w:bCs/>
                <w:lang w:val="nn-NO"/>
              </w:rPr>
              <w:t>r</w:t>
            </w:r>
            <w:r w:rsidR="00980983" w:rsidRPr="5E71FBDF">
              <w:rPr>
                <w:rFonts w:ascii="Calibri" w:hAnsi="Calibri" w:cs="Calibri"/>
                <w:b/>
                <w:bCs/>
                <w:lang w:val="nn-NO"/>
              </w:rPr>
              <w:t xml:space="preserve"> 2026 </w:t>
            </w:r>
            <w:r w:rsidR="00964337" w:rsidRPr="5E71FBDF">
              <w:rPr>
                <w:rFonts w:ascii="Calibri" w:hAnsi="Calibri" w:cs="Calibri"/>
                <w:b/>
                <w:bCs/>
                <w:lang w:val="nn-NO"/>
              </w:rPr>
              <w:t>–</w:t>
            </w:r>
            <w:r w:rsidR="00980983" w:rsidRPr="5E71FBDF">
              <w:rPr>
                <w:rFonts w:ascii="Calibri" w:hAnsi="Calibri" w:cs="Calibri"/>
                <w:b/>
                <w:bCs/>
                <w:lang w:val="nn-NO"/>
              </w:rPr>
              <w:t xml:space="preserve"> 2027</w:t>
            </w:r>
          </w:p>
          <w:p w14:paraId="65F8FE0C" w14:textId="13AC98EF" w:rsidR="00964337" w:rsidRPr="00964337" w:rsidRDefault="20A62F04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3783D6AD">
              <w:rPr>
                <w:rFonts w:ascii="Calibri" w:hAnsi="Calibri" w:cs="Calibri"/>
                <w:lang w:val="nn-NO"/>
              </w:rPr>
              <w:t>Bruke partssamarbeidet for å få til fleire heile stillingar</w:t>
            </w:r>
          </w:p>
          <w:p w14:paraId="302AF35C" w14:textId="33E4DD27" w:rsidR="00964337" w:rsidRPr="00964337" w:rsidRDefault="20A62F04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3783D6AD">
              <w:rPr>
                <w:rFonts w:ascii="Calibri" w:hAnsi="Calibri" w:cs="Calibri"/>
                <w:lang w:val="nn-NO"/>
              </w:rPr>
              <w:t>Vidareføre og forsterke arbeidet med å fjerne kjønnsbaserte lønsskilnader</w:t>
            </w:r>
          </w:p>
          <w:p w14:paraId="2086C039" w14:textId="2E9ACD0D" w:rsidR="00964337" w:rsidRPr="00964337" w:rsidRDefault="6C36DB01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29FACF99">
              <w:rPr>
                <w:rFonts w:ascii="Calibri" w:hAnsi="Calibri" w:cs="Calibri"/>
                <w:lang w:val="nn-NO"/>
              </w:rPr>
              <w:t>Tariffeste kjønnsnøytrale og livsvarige pensjonsordningar i privat sektor</w:t>
            </w:r>
          </w:p>
          <w:p w14:paraId="1C7BC09B" w14:textId="38B299A5" w:rsidR="29FACF99" w:rsidRDefault="29FACF99" w:rsidP="29FACF99">
            <w:pPr>
              <w:rPr>
                <w:rFonts w:ascii="Calibri" w:hAnsi="Calibri" w:cs="Calibri"/>
                <w:lang w:val="nn-NO"/>
              </w:rPr>
            </w:pPr>
          </w:p>
          <w:p w14:paraId="2571DA02" w14:textId="2EEDE5FB" w:rsidR="3FE5EA95" w:rsidRDefault="3FE5EA95" w:rsidP="29FACF99">
            <w:pPr>
              <w:ind w:left="720"/>
              <w:rPr>
                <w:rFonts w:ascii="Calibri" w:hAnsi="Calibri" w:cs="Calibri"/>
                <w:lang w:val="nn-NO"/>
              </w:rPr>
            </w:pPr>
            <w:r w:rsidRPr="29FACF99">
              <w:rPr>
                <w:rFonts w:ascii="Calibri" w:hAnsi="Calibri" w:cs="Calibri"/>
                <w:b/>
                <w:bCs/>
                <w:lang w:val="nn-NO"/>
              </w:rPr>
              <w:t>F</w:t>
            </w:r>
            <w:r w:rsidR="13430A2E" w:rsidRPr="29FACF99">
              <w:rPr>
                <w:rFonts w:ascii="Calibri" w:hAnsi="Calibri" w:cs="Calibri"/>
                <w:b/>
                <w:bCs/>
                <w:lang w:val="nn-NO"/>
              </w:rPr>
              <w:t>a</w:t>
            </w:r>
            <w:r w:rsidRPr="29FACF99">
              <w:rPr>
                <w:rFonts w:ascii="Calibri" w:hAnsi="Calibri" w:cs="Calibri"/>
                <w:b/>
                <w:bCs/>
                <w:lang w:val="nn-NO"/>
              </w:rPr>
              <w:t xml:space="preserve">gforbundet Stad sine målsettingar: </w:t>
            </w:r>
          </w:p>
          <w:p w14:paraId="1B048DB5" w14:textId="7175FA48" w:rsidR="29FACF99" w:rsidRDefault="29FACF99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</w:p>
          <w:p w14:paraId="18917043" w14:textId="4C30EB2C" w:rsidR="3FE5EA95" w:rsidRPr="00C46018" w:rsidRDefault="3FE5EA95" w:rsidP="29FACF99">
            <w:pPr>
              <w:pStyle w:val="ListParagraph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 w:rsidRPr="29FACF99">
              <w:rPr>
                <w:rFonts w:ascii="Calibri" w:eastAsia="Calibri" w:hAnsi="Calibri" w:cs="Calibri"/>
                <w:i/>
                <w:iCs/>
                <w:color w:val="000000" w:themeColor="text1"/>
                <w:lang w:val="nn-NO"/>
              </w:rPr>
              <w:t>Passe på at det vert lyst ut Heile og faste stillinga</w:t>
            </w:r>
            <w:r w:rsidRPr="29FACF99">
              <w:rPr>
                <w:rFonts w:ascii="Calibri" w:eastAsia="Calibri" w:hAnsi="Calibri" w:cs="Calibri"/>
                <w:color w:val="000000" w:themeColor="text1"/>
                <w:lang w:val="nn-NO"/>
              </w:rPr>
              <w:t>r</w:t>
            </w:r>
          </w:p>
          <w:p w14:paraId="1941DE81" w14:textId="5337BC3C" w:rsidR="29FACF99" w:rsidRDefault="29FACF99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</w:p>
          <w:p w14:paraId="36D400B8" w14:textId="082C428C" w:rsidR="00964337" w:rsidRPr="00964337" w:rsidRDefault="00964337" w:rsidP="5E71FBDF">
            <w:pPr>
              <w:pStyle w:val="ListParagraph"/>
              <w:rPr>
                <w:rFonts w:ascii="Calibri" w:hAnsi="Calibri" w:cs="Calibri"/>
                <w:lang w:val="nn-NO"/>
              </w:rPr>
            </w:pPr>
          </w:p>
        </w:tc>
      </w:tr>
      <w:tr w:rsidR="00980983" w:rsidRPr="00C46018" w14:paraId="5B1C30AC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6DD68E40" w14:textId="77D59134" w:rsidR="00980983" w:rsidRDefault="5558B17D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Fleire arbeidsgivarar</w:t>
            </w:r>
            <w:r w:rsidR="003E5215">
              <w:rPr>
                <w:rFonts w:ascii="Calibri" w:hAnsi="Calibri" w:cs="Calibri"/>
                <w:b/>
                <w:bCs/>
                <w:lang w:val="nn-NO"/>
              </w:rPr>
              <w:t xml:space="preserve"> </w:t>
            </w:r>
            <w:r w:rsidRPr="3783D6AD">
              <w:rPr>
                <w:rFonts w:ascii="Calibri" w:hAnsi="Calibri" w:cs="Calibri"/>
                <w:b/>
                <w:bCs/>
                <w:lang w:val="nn-NO"/>
              </w:rPr>
              <w:t>har starta arbeidet med å etablere ein heiltidskultur</w:t>
            </w:r>
          </w:p>
        </w:tc>
      </w:tr>
      <w:tr w:rsidR="00980983" w:rsidRPr="00C46018" w14:paraId="2B2FD730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7AB2A882" w14:textId="77777777" w:rsidR="00980983" w:rsidRDefault="00980983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980983" w:rsidRPr="00C46018" w14:paraId="49A73B91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78693693" w14:textId="77777777" w:rsidR="00980983" w:rsidRDefault="00980983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980983" w:rsidRPr="00C46018" w14:paraId="6E2C2F50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6093E0C3" w14:textId="77777777" w:rsidR="00980983" w:rsidRDefault="00980983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2F13A9" w:rsidRPr="00C46018" w14:paraId="750DA8A6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5044A8D4" w14:textId="258F2E10" w:rsidR="002F13A9" w:rsidRDefault="5558B17D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Redusere bruken av deltid og sørgje for at fleire av Fagforbundet sine medlemmar har heile, faste stillingar</w:t>
            </w:r>
          </w:p>
        </w:tc>
      </w:tr>
      <w:tr w:rsidR="00980983" w:rsidRPr="00C46018" w14:paraId="47445389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403A0A22" w14:textId="77777777" w:rsidR="00980983" w:rsidRDefault="00980983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980983" w:rsidRPr="00C46018" w14:paraId="322FA6A7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4F5770DD" w14:textId="77777777" w:rsidR="00980983" w:rsidRDefault="00980983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980983" w:rsidRPr="00C46018" w14:paraId="20949C24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47987CA5" w14:textId="77777777" w:rsidR="00980983" w:rsidRDefault="00980983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BC58D0" w14:paraId="68DF240D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36D37292" w14:textId="2F526B16" w:rsidR="00BC58D0" w:rsidRDefault="5558B17D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Redusere lønsskilnader gjennom å løfte heile laget</w:t>
            </w:r>
          </w:p>
        </w:tc>
      </w:tr>
      <w:tr w:rsidR="00980983" w14:paraId="7B198AE1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2EB9EE27" w14:textId="77777777" w:rsidR="00980983" w:rsidRDefault="00980983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980983" w14:paraId="6CBCEBCA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263EA68D" w14:textId="77777777" w:rsidR="00980983" w:rsidRDefault="00980983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5E71FBDF" w14:paraId="40DC3BA9" w14:textId="77777777" w:rsidTr="29FACF99">
        <w:trPr>
          <w:trHeight w:val="300"/>
        </w:trPr>
        <w:tc>
          <w:tcPr>
            <w:tcW w:w="11944" w:type="dxa"/>
          </w:tcPr>
          <w:p w14:paraId="34943D0A" w14:textId="6A20BF3C" w:rsidR="5E71FBDF" w:rsidRDefault="5E71FBDF" w:rsidP="5E71FBDF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1" w:type="dxa"/>
          </w:tcPr>
          <w:p w14:paraId="6A944FF4" w14:textId="77777777" w:rsidR="000420D1" w:rsidRDefault="000420D1"/>
        </w:tc>
        <w:tc>
          <w:tcPr>
            <w:tcW w:w="341" w:type="dxa"/>
          </w:tcPr>
          <w:p w14:paraId="56CC3109" w14:textId="77777777" w:rsidR="000420D1" w:rsidRDefault="000420D1"/>
        </w:tc>
        <w:tc>
          <w:tcPr>
            <w:tcW w:w="342" w:type="dxa"/>
          </w:tcPr>
          <w:p w14:paraId="72820799" w14:textId="77777777" w:rsidR="000420D1" w:rsidRDefault="000420D1"/>
        </w:tc>
        <w:tc>
          <w:tcPr>
            <w:tcW w:w="342" w:type="dxa"/>
          </w:tcPr>
          <w:p w14:paraId="016A76EA" w14:textId="77777777" w:rsidR="000420D1" w:rsidRDefault="000420D1"/>
        </w:tc>
        <w:tc>
          <w:tcPr>
            <w:tcW w:w="342" w:type="dxa"/>
          </w:tcPr>
          <w:p w14:paraId="6C60AC12" w14:textId="77777777" w:rsidR="000420D1" w:rsidRDefault="000420D1"/>
        </w:tc>
        <w:tc>
          <w:tcPr>
            <w:tcW w:w="342" w:type="dxa"/>
          </w:tcPr>
          <w:p w14:paraId="53B6302A" w14:textId="77777777" w:rsidR="000420D1" w:rsidRDefault="000420D1"/>
        </w:tc>
      </w:tr>
      <w:tr w:rsidR="00980983" w:rsidRPr="00C46018" w14:paraId="128C6AE7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2BAF073C" w14:textId="252EE816" w:rsidR="00980983" w:rsidRDefault="5558B17D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Forbetre og tryggje pensjonsrettane til medlemmane</w:t>
            </w:r>
          </w:p>
        </w:tc>
      </w:tr>
      <w:tr w:rsidR="0129B69D" w:rsidRPr="00C46018" w14:paraId="424A19D5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10A32927" w14:textId="38A8DCD5" w:rsidR="0129B69D" w:rsidRDefault="0129B69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129B69D" w:rsidRPr="00C46018" w14:paraId="683871E2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6C4C8F8E" w14:textId="3B00BC7F" w:rsidR="0129B69D" w:rsidRDefault="0129B69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5E71FBDF" w:rsidRPr="00C46018" w14:paraId="5D12DAE5" w14:textId="77777777" w:rsidTr="29FACF99">
        <w:trPr>
          <w:trHeight w:val="300"/>
        </w:trPr>
        <w:tc>
          <w:tcPr>
            <w:tcW w:w="11944" w:type="dxa"/>
          </w:tcPr>
          <w:p w14:paraId="38579B45" w14:textId="686B281A" w:rsidR="5E71FBDF" w:rsidRDefault="5E71FBDF" w:rsidP="5E71FBDF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1" w:type="dxa"/>
          </w:tcPr>
          <w:p w14:paraId="0F62A9C8" w14:textId="77777777" w:rsidR="000420D1" w:rsidRPr="003E5215" w:rsidRDefault="000420D1">
            <w:pPr>
              <w:rPr>
                <w:lang w:val="nn-NO"/>
              </w:rPr>
            </w:pPr>
          </w:p>
        </w:tc>
        <w:tc>
          <w:tcPr>
            <w:tcW w:w="341" w:type="dxa"/>
          </w:tcPr>
          <w:p w14:paraId="57180E0F" w14:textId="77777777" w:rsidR="000420D1" w:rsidRPr="003E5215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50E03C53" w14:textId="77777777" w:rsidR="000420D1" w:rsidRPr="003E5215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4577250D" w14:textId="77777777" w:rsidR="000420D1" w:rsidRPr="003E5215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06D548F4" w14:textId="77777777" w:rsidR="000420D1" w:rsidRPr="003E5215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3F5C7B54" w14:textId="77777777" w:rsidR="000420D1" w:rsidRPr="003E5215" w:rsidRDefault="000420D1">
            <w:pPr>
              <w:rPr>
                <w:lang w:val="nn-NO"/>
              </w:rPr>
            </w:pPr>
          </w:p>
        </w:tc>
      </w:tr>
      <w:tr w:rsidR="00BC58D0" w:rsidRPr="00C46018" w14:paraId="64790DBE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1A1F1926" w14:textId="2D4D799B" w:rsidR="00BC58D0" w:rsidRPr="00964337" w:rsidRDefault="24B7CC89" w:rsidP="737134EB">
            <w:pPr>
              <w:pStyle w:val="ListParagraph"/>
              <w:numPr>
                <w:ilvl w:val="0"/>
                <w:numId w:val="8"/>
              </w:numPr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</w:pP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Gode offentlege</w:t>
            </w:r>
            <w:r w:rsidR="42BF951C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 xml:space="preserve"> t</w:t>
            </w:r>
            <w:r w:rsidR="66449345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enester</w:t>
            </w:r>
            <w:r w:rsidR="42BF951C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 xml:space="preserve"> med e</w:t>
            </w:r>
            <w:r w:rsidR="6E323316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ig</w:t>
            </w:r>
            <w:r w:rsidR="42BF951C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 xml:space="preserve">ne </w:t>
            </w:r>
            <w:r w:rsidR="0AF2D5BE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tilsette</w:t>
            </w:r>
          </w:p>
          <w:p w14:paraId="02208EBB" w14:textId="28B064DF" w:rsidR="5E71FBDF" w:rsidRDefault="5E71FBDF" w:rsidP="5E71FBDF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  <w:p w14:paraId="6282FCD0" w14:textId="0DFF63FB" w:rsidR="38E81366" w:rsidRDefault="38E81366" w:rsidP="5E71FBDF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5E71FBDF">
              <w:rPr>
                <w:rFonts w:ascii="Calibri" w:hAnsi="Calibri" w:cs="Calibri"/>
                <w:b/>
                <w:bCs/>
                <w:lang w:val="nn-NO"/>
              </w:rPr>
              <w:t xml:space="preserve">Nasjonale mål 2026 – 2027: </w:t>
            </w:r>
          </w:p>
          <w:p w14:paraId="2A754B59" w14:textId="11805F14" w:rsidR="38E81366" w:rsidRPr="003E5215" w:rsidRDefault="38E81366" w:rsidP="5E71FBDF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Offentlege finansierte tenester blir ikkje konkurranseutsette, og ein større del av tenestene i kommunar, fylkeskommunar og helseføretak blir drivne med eigne tilsette </w:t>
            </w:r>
          </w:p>
          <w:p w14:paraId="574E2D4B" w14:textId="03F10CB7" w:rsidR="38E81366" w:rsidRDefault="38E81366" w:rsidP="5E71FBDF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Konkurranseutsetjing, privatisering og sosial dumping blir bekjempa gjennom kunnskap, kartlegging, skolering og påverkandsarbeid </w:t>
            </w:r>
          </w:p>
          <w:p w14:paraId="788A2F47" w14:textId="4AB47E3F" w:rsidR="38E81366" w:rsidRPr="003E5215" w:rsidRDefault="38E81366" w:rsidP="5E71FBDF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Styring og leiing i offentleg sektor byggjer på tillit og partssamarbeid</w:t>
            </w:r>
          </w:p>
          <w:p w14:paraId="6934C809" w14:textId="32CEE52F" w:rsidR="5E71FBDF" w:rsidRDefault="5E71FBDF" w:rsidP="5E71FBDF">
            <w:pPr>
              <w:pStyle w:val="ListParagraph"/>
              <w:rPr>
                <w:rFonts w:ascii="Calibri" w:hAnsi="Calibri" w:cs="Calibri"/>
                <w:lang w:val="nn-NO"/>
              </w:rPr>
            </w:pPr>
          </w:p>
          <w:p w14:paraId="4C823FFD" w14:textId="480BF328" w:rsidR="007E4AD4" w:rsidRDefault="03CF64B3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Strateg</w:t>
            </w:r>
            <w:r w:rsidR="0FB2856E" w:rsidRPr="3783D6AD">
              <w:rPr>
                <w:rFonts w:ascii="Calibri" w:hAnsi="Calibri" w:cs="Calibri"/>
                <w:b/>
                <w:bCs/>
                <w:lang w:val="nn-NO"/>
              </w:rPr>
              <w:t>iar</w:t>
            </w:r>
            <w:r w:rsidR="007E4AD4" w:rsidRPr="3783D6AD">
              <w:rPr>
                <w:rFonts w:ascii="Calibri" w:hAnsi="Calibri" w:cs="Calibri"/>
                <w:b/>
                <w:bCs/>
                <w:lang w:val="nn-NO"/>
              </w:rPr>
              <w:t xml:space="preserve"> 2026 </w:t>
            </w:r>
            <w:r w:rsidR="00964337" w:rsidRPr="3783D6AD">
              <w:rPr>
                <w:rFonts w:ascii="Calibri" w:hAnsi="Calibri" w:cs="Calibri"/>
                <w:b/>
                <w:bCs/>
                <w:lang w:val="nn-NO"/>
              </w:rPr>
              <w:t>–</w:t>
            </w:r>
            <w:r w:rsidR="007E4AD4" w:rsidRPr="3783D6AD">
              <w:rPr>
                <w:rFonts w:ascii="Calibri" w:hAnsi="Calibri" w:cs="Calibri"/>
                <w:b/>
                <w:bCs/>
                <w:lang w:val="nn-NO"/>
              </w:rPr>
              <w:t xml:space="preserve"> 2027</w:t>
            </w:r>
          </w:p>
          <w:p w14:paraId="2759F0FF" w14:textId="4367FD52" w:rsidR="00964337" w:rsidRPr="00964337" w:rsidRDefault="675756FC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5E71FBDF">
              <w:rPr>
                <w:rFonts w:ascii="Calibri" w:hAnsi="Calibri" w:cs="Calibri"/>
                <w:lang w:val="nn-NO"/>
              </w:rPr>
              <w:t>Synl</w:t>
            </w:r>
            <w:r w:rsidR="0138E4B6" w:rsidRPr="5E71FBDF">
              <w:rPr>
                <w:rFonts w:ascii="Calibri" w:hAnsi="Calibri" w:cs="Calibri"/>
                <w:lang w:val="nn-NO"/>
              </w:rPr>
              <w:t>e</w:t>
            </w:r>
            <w:r w:rsidRPr="5E71FBDF">
              <w:rPr>
                <w:rFonts w:ascii="Calibri" w:hAnsi="Calibri" w:cs="Calibri"/>
                <w:lang w:val="nn-NO"/>
              </w:rPr>
              <w:t>gg</w:t>
            </w:r>
            <w:r w:rsidR="33CC2A54" w:rsidRPr="5E71FBDF">
              <w:rPr>
                <w:rFonts w:ascii="Calibri" w:hAnsi="Calibri" w:cs="Calibri"/>
                <w:lang w:val="nn-NO"/>
              </w:rPr>
              <w:t>jere fordelane og moglegheit</w:t>
            </w:r>
            <w:r w:rsidR="664A96E9" w:rsidRPr="5E71FBDF">
              <w:rPr>
                <w:rFonts w:ascii="Calibri" w:hAnsi="Calibri" w:cs="Calibri"/>
                <w:lang w:val="nn-NO"/>
              </w:rPr>
              <w:t>e</w:t>
            </w:r>
            <w:r w:rsidR="33CC2A54" w:rsidRPr="5E71FBDF">
              <w:rPr>
                <w:rFonts w:ascii="Calibri" w:hAnsi="Calibri" w:cs="Calibri"/>
                <w:lang w:val="nn-NO"/>
              </w:rPr>
              <w:t>ne ved offent</w:t>
            </w:r>
            <w:r w:rsidR="53403623" w:rsidRPr="5E71FBDF">
              <w:rPr>
                <w:rFonts w:ascii="Calibri" w:hAnsi="Calibri" w:cs="Calibri"/>
                <w:lang w:val="nn-NO"/>
              </w:rPr>
              <w:t>leg</w:t>
            </w:r>
            <w:r w:rsidR="33CC2A54" w:rsidRPr="5E71FBDF">
              <w:rPr>
                <w:rFonts w:ascii="Calibri" w:hAnsi="Calibri" w:cs="Calibri"/>
                <w:lang w:val="nn-NO"/>
              </w:rPr>
              <w:t xml:space="preserve"> ei</w:t>
            </w:r>
            <w:r w:rsidR="0E0D5070" w:rsidRPr="5E71FBDF">
              <w:rPr>
                <w:rFonts w:ascii="Calibri" w:hAnsi="Calibri" w:cs="Calibri"/>
                <w:lang w:val="nn-NO"/>
              </w:rPr>
              <w:t>g</w:t>
            </w:r>
            <w:r w:rsidR="33CC2A54" w:rsidRPr="5E71FBDF">
              <w:rPr>
                <w:rFonts w:ascii="Calibri" w:hAnsi="Calibri" w:cs="Calibri"/>
                <w:lang w:val="nn-NO"/>
              </w:rPr>
              <w:t>e</w:t>
            </w:r>
            <w:r w:rsidR="5302C23D" w:rsidRPr="5E71FBDF">
              <w:rPr>
                <w:rFonts w:ascii="Calibri" w:hAnsi="Calibri" w:cs="Calibri"/>
                <w:lang w:val="nn-NO"/>
              </w:rPr>
              <w:t>skap</w:t>
            </w:r>
            <w:r w:rsidR="33CC2A54" w:rsidRPr="5E71FBDF">
              <w:rPr>
                <w:rFonts w:ascii="Calibri" w:hAnsi="Calibri" w:cs="Calibri"/>
                <w:lang w:val="nn-NO"/>
              </w:rPr>
              <w:t xml:space="preserve"> og drift i eiga regi</w:t>
            </w:r>
          </w:p>
          <w:p w14:paraId="35F34FC0" w14:textId="65ED7037" w:rsidR="00964337" w:rsidRPr="00964337" w:rsidRDefault="675756FC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3783D6AD">
              <w:rPr>
                <w:rFonts w:ascii="Calibri" w:hAnsi="Calibri" w:cs="Calibri"/>
                <w:lang w:val="nn-NO"/>
              </w:rPr>
              <w:t>Synl</w:t>
            </w:r>
            <w:r w:rsidR="5B6A9458" w:rsidRPr="3783D6AD">
              <w:rPr>
                <w:rFonts w:ascii="Calibri" w:hAnsi="Calibri" w:cs="Calibri"/>
                <w:lang w:val="nn-NO"/>
              </w:rPr>
              <w:t>eggjere kostnader og ulemper ved konkurranseutsetjing og privatisering, og samanhengen mellom konkurranseutsetjing, sosial dumping og aukande skilnader i samfunnet</w:t>
            </w:r>
          </w:p>
          <w:p w14:paraId="3328E4FA" w14:textId="1B61E8E1" w:rsidR="00964337" w:rsidRPr="00964337" w:rsidRDefault="54309A7C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29FACF99">
              <w:rPr>
                <w:rFonts w:ascii="Calibri" w:hAnsi="Calibri" w:cs="Calibri"/>
                <w:lang w:val="nn-NO"/>
              </w:rPr>
              <w:t>Være pådriv</w:t>
            </w:r>
            <w:r w:rsidR="2819CA4A" w:rsidRPr="29FACF99">
              <w:rPr>
                <w:rFonts w:ascii="Calibri" w:hAnsi="Calibri" w:cs="Calibri"/>
                <w:lang w:val="nn-NO"/>
              </w:rPr>
              <w:t>a</w:t>
            </w:r>
            <w:r w:rsidRPr="29FACF99">
              <w:rPr>
                <w:rFonts w:ascii="Calibri" w:hAnsi="Calibri" w:cs="Calibri"/>
                <w:lang w:val="nn-NO"/>
              </w:rPr>
              <w:t>r til vedtak om tillitsbasert styring og le</w:t>
            </w:r>
            <w:r w:rsidR="62401189" w:rsidRPr="29FACF99">
              <w:rPr>
                <w:rFonts w:ascii="Calibri" w:hAnsi="Calibri" w:cs="Calibri"/>
                <w:lang w:val="nn-NO"/>
              </w:rPr>
              <w:t>iing,</w:t>
            </w:r>
            <w:r w:rsidRPr="29FACF99">
              <w:rPr>
                <w:rFonts w:ascii="Calibri" w:hAnsi="Calibri" w:cs="Calibri"/>
                <w:lang w:val="nn-NO"/>
              </w:rPr>
              <w:t xml:space="preserve"> og partssamarbeid i stat, kommun</w:t>
            </w:r>
            <w:r w:rsidR="0A1104E1" w:rsidRPr="29FACF99">
              <w:rPr>
                <w:rFonts w:ascii="Calibri" w:hAnsi="Calibri" w:cs="Calibri"/>
                <w:lang w:val="nn-NO"/>
              </w:rPr>
              <w:t>a</w:t>
            </w:r>
            <w:r w:rsidRPr="29FACF99">
              <w:rPr>
                <w:rFonts w:ascii="Calibri" w:hAnsi="Calibri" w:cs="Calibri"/>
                <w:lang w:val="nn-NO"/>
              </w:rPr>
              <w:t>r og fylkeskommun</w:t>
            </w:r>
            <w:r w:rsidR="4DAF6429" w:rsidRPr="29FACF99">
              <w:rPr>
                <w:rFonts w:ascii="Calibri" w:hAnsi="Calibri" w:cs="Calibri"/>
                <w:lang w:val="nn-NO"/>
              </w:rPr>
              <w:t>a</w:t>
            </w:r>
            <w:r w:rsidRPr="29FACF99">
              <w:rPr>
                <w:rFonts w:ascii="Calibri" w:hAnsi="Calibri" w:cs="Calibri"/>
                <w:lang w:val="nn-NO"/>
              </w:rPr>
              <w:t>r</w:t>
            </w:r>
          </w:p>
          <w:p w14:paraId="62AA6C06" w14:textId="73BFC669" w:rsidR="29FACF99" w:rsidRDefault="29FACF99" w:rsidP="29FACF9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</w:p>
          <w:p w14:paraId="19140BD7" w14:textId="5866440E" w:rsidR="04413900" w:rsidRDefault="04413900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  <w:r w:rsidRPr="29FACF99">
              <w:rPr>
                <w:rFonts w:ascii="Calibri" w:hAnsi="Calibri" w:cs="Calibri"/>
                <w:b/>
                <w:bCs/>
                <w:lang w:val="nn-NO"/>
              </w:rPr>
              <w:t>Fagforbundet Stad sine målsettingar:</w:t>
            </w:r>
          </w:p>
          <w:p w14:paraId="74366A37" w14:textId="179AA58B" w:rsidR="033BF1DC" w:rsidRDefault="033BF1DC" w:rsidP="29FACF99">
            <w:pPr>
              <w:pStyle w:val="ListParagraph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 w:rsidRPr="29FACF99">
              <w:rPr>
                <w:rFonts w:ascii="Calibri" w:eastAsia="Calibri" w:hAnsi="Calibri" w:cs="Calibri"/>
                <w:i/>
                <w:iCs/>
                <w:color w:val="000000" w:themeColor="text1"/>
                <w:lang w:val="nn-NO"/>
              </w:rPr>
              <w:t>Jobbe for at offentlige tenester skal vere i eigen regi</w:t>
            </w:r>
          </w:p>
          <w:p w14:paraId="347EA599" w14:textId="482FF3C2" w:rsidR="29FACF99" w:rsidRDefault="29FACF99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</w:p>
          <w:p w14:paraId="76DC6EE4" w14:textId="00893CE5" w:rsidR="29FACF99" w:rsidRDefault="29FACF99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</w:p>
          <w:p w14:paraId="45D34F24" w14:textId="1A88029C" w:rsidR="29FACF99" w:rsidRDefault="29FACF99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</w:p>
          <w:p w14:paraId="13BA1309" w14:textId="58608AC8" w:rsidR="00964337" w:rsidRPr="00964337" w:rsidRDefault="00964337" w:rsidP="5E71FBDF">
            <w:pPr>
              <w:pStyle w:val="ListParagraph"/>
              <w:rPr>
                <w:rFonts w:ascii="Calibri" w:hAnsi="Calibri" w:cs="Calibri"/>
                <w:lang w:val="nn-NO"/>
              </w:rPr>
            </w:pPr>
          </w:p>
        </w:tc>
      </w:tr>
      <w:tr w:rsidR="007E4AD4" w:rsidRPr="00C46018" w14:paraId="60486276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677A7787" w14:textId="6B4C2DDA" w:rsidR="007E4AD4" w:rsidRPr="00C46018" w:rsidRDefault="675756FC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C46018">
              <w:rPr>
                <w:rFonts w:ascii="Calibri" w:hAnsi="Calibri" w:cs="Calibri"/>
                <w:b/>
                <w:bCs/>
                <w:lang w:val="nn-NO"/>
              </w:rPr>
              <w:t>Offentl</w:t>
            </w:r>
            <w:r w:rsidR="3AD88182" w:rsidRPr="00C46018">
              <w:rPr>
                <w:rFonts w:ascii="Calibri" w:hAnsi="Calibri" w:cs="Calibri"/>
                <w:b/>
                <w:bCs/>
                <w:lang w:val="nn-NO"/>
              </w:rPr>
              <w:t>ege</w:t>
            </w:r>
            <w:r w:rsidRPr="00C46018">
              <w:rPr>
                <w:rFonts w:ascii="Calibri" w:hAnsi="Calibri" w:cs="Calibri"/>
                <w:b/>
                <w:bCs/>
                <w:lang w:val="nn-NO"/>
              </w:rPr>
              <w:t xml:space="preserve"> finansierte t</w:t>
            </w:r>
            <w:r w:rsidR="4642B719" w:rsidRPr="00C46018">
              <w:rPr>
                <w:rFonts w:ascii="Calibri" w:hAnsi="Calibri" w:cs="Calibri"/>
                <w:b/>
                <w:bCs/>
                <w:lang w:val="nn-NO"/>
              </w:rPr>
              <w:t>enester</w:t>
            </w:r>
            <w:r w:rsidRPr="00C46018">
              <w:rPr>
                <w:rFonts w:ascii="Calibri" w:hAnsi="Calibri" w:cs="Calibri"/>
                <w:b/>
                <w:bCs/>
                <w:lang w:val="nn-NO"/>
              </w:rPr>
              <w:t xml:space="preserve"> </w:t>
            </w:r>
            <w:r w:rsidR="1BE93341" w:rsidRPr="00C46018">
              <w:rPr>
                <w:rFonts w:ascii="Calibri" w:hAnsi="Calibri" w:cs="Calibri"/>
                <w:b/>
                <w:bCs/>
                <w:lang w:val="nn-NO"/>
              </w:rPr>
              <w:t>blir ikkje konkurranseutsett</w:t>
            </w:r>
            <w:r w:rsidRPr="00C46018">
              <w:rPr>
                <w:rFonts w:ascii="Calibri" w:hAnsi="Calibri" w:cs="Calibri"/>
                <w:b/>
                <w:bCs/>
                <w:lang w:val="nn-NO"/>
              </w:rPr>
              <w:t>e, og e</w:t>
            </w:r>
            <w:r w:rsidR="2F3FA233" w:rsidRPr="00C46018">
              <w:rPr>
                <w:rFonts w:ascii="Calibri" w:hAnsi="Calibri" w:cs="Calibri"/>
                <w:b/>
                <w:bCs/>
                <w:lang w:val="nn-NO"/>
              </w:rPr>
              <w:t>i</w:t>
            </w:r>
            <w:r w:rsidRPr="00C46018">
              <w:rPr>
                <w:rFonts w:ascii="Calibri" w:hAnsi="Calibri" w:cs="Calibri"/>
                <w:b/>
                <w:bCs/>
                <w:lang w:val="nn-NO"/>
              </w:rPr>
              <w:t>n større andel av t</w:t>
            </w:r>
            <w:r w:rsidR="058A9003" w:rsidRPr="00C46018">
              <w:rPr>
                <w:rFonts w:ascii="Calibri" w:hAnsi="Calibri" w:cs="Calibri"/>
                <w:b/>
                <w:bCs/>
                <w:lang w:val="nn-NO"/>
              </w:rPr>
              <w:t>enestene</w:t>
            </w:r>
            <w:r w:rsidRPr="00C46018">
              <w:rPr>
                <w:rFonts w:ascii="Calibri" w:hAnsi="Calibri" w:cs="Calibri"/>
                <w:b/>
                <w:bCs/>
                <w:lang w:val="nn-NO"/>
              </w:rPr>
              <w:t xml:space="preserve"> i kommun</w:t>
            </w:r>
            <w:r w:rsidR="7648D07D" w:rsidRPr="00C46018">
              <w:rPr>
                <w:rFonts w:ascii="Calibri" w:hAnsi="Calibri" w:cs="Calibri"/>
                <w:b/>
                <w:bCs/>
                <w:lang w:val="nn-NO"/>
              </w:rPr>
              <w:t>a</w:t>
            </w:r>
            <w:r w:rsidRPr="00C46018">
              <w:rPr>
                <w:rFonts w:ascii="Calibri" w:hAnsi="Calibri" w:cs="Calibri"/>
                <w:b/>
                <w:bCs/>
                <w:lang w:val="nn-NO"/>
              </w:rPr>
              <w:t>r, fylkeskommun</w:t>
            </w:r>
            <w:r w:rsidR="4F82BF20" w:rsidRPr="00C46018">
              <w:rPr>
                <w:rFonts w:ascii="Calibri" w:hAnsi="Calibri" w:cs="Calibri"/>
                <w:b/>
                <w:bCs/>
                <w:lang w:val="nn-NO"/>
              </w:rPr>
              <w:t>a</w:t>
            </w:r>
            <w:r w:rsidRPr="00C46018">
              <w:rPr>
                <w:rFonts w:ascii="Calibri" w:hAnsi="Calibri" w:cs="Calibri"/>
                <w:b/>
                <w:bCs/>
                <w:lang w:val="nn-NO"/>
              </w:rPr>
              <w:t>r og helsef</w:t>
            </w:r>
            <w:r w:rsidR="27FC9112" w:rsidRPr="00C46018">
              <w:rPr>
                <w:rFonts w:ascii="Calibri" w:hAnsi="Calibri" w:cs="Calibri"/>
                <w:b/>
                <w:bCs/>
                <w:lang w:val="nn-NO"/>
              </w:rPr>
              <w:t>ø</w:t>
            </w:r>
            <w:r w:rsidRPr="00C46018">
              <w:rPr>
                <w:rFonts w:ascii="Calibri" w:hAnsi="Calibri" w:cs="Calibri"/>
                <w:b/>
                <w:bCs/>
                <w:lang w:val="nn-NO"/>
              </w:rPr>
              <w:t xml:space="preserve">retak </w:t>
            </w:r>
            <w:r w:rsidR="3492414B" w:rsidRPr="00C46018">
              <w:rPr>
                <w:rFonts w:ascii="Calibri" w:hAnsi="Calibri" w:cs="Calibri"/>
                <w:b/>
                <w:bCs/>
                <w:lang w:val="nn-NO"/>
              </w:rPr>
              <w:t>blir drivne med ei</w:t>
            </w:r>
            <w:r w:rsidR="42ED12F0" w:rsidRPr="00C46018">
              <w:rPr>
                <w:rFonts w:ascii="Calibri" w:hAnsi="Calibri" w:cs="Calibri"/>
                <w:b/>
                <w:bCs/>
                <w:lang w:val="nn-NO"/>
              </w:rPr>
              <w:t>gne</w:t>
            </w:r>
            <w:r w:rsidR="3492414B" w:rsidRPr="00C46018">
              <w:rPr>
                <w:rFonts w:ascii="Calibri" w:hAnsi="Calibri" w:cs="Calibri"/>
                <w:b/>
                <w:bCs/>
                <w:lang w:val="nn-NO"/>
              </w:rPr>
              <w:t xml:space="preserve"> tilsette</w:t>
            </w:r>
          </w:p>
        </w:tc>
      </w:tr>
      <w:tr w:rsidR="00BC58D0" w:rsidRPr="00C46018" w14:paraId="03DCCD80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32717664" w14:textId="5AFFAB87" w:rsidR="00BC58D0" w:rsidRPr="00C46018" w:rsidRDefault="00BC58D0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BC58D0" w:rsidRPr="00C46018" w14:paraId="26BE91C2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71335C71" w14:textId="77777777" w:rsidR="00BC58D0" w:rsidRPr="00C46018" w:rsidRDefault="00BC58D0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BC58D0" w:rsidRPr="00C46018" w14:paraId="34BC431B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32C358A4" w14:textId="77777777" w:rsidR="00BC58D0" w:rsidRPr="00C46018" w:rsidRDefault="00BC58D0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5E71FBDF" w:rsidRPr="00C46018" w14:paraId="44430EFB" w14:textId="77777777" w:rsidTr="29FACF99">
        <w:trPr>
          <w:trHeight w:val="300"/>
        </w:trPr>
        <w:tc>
          <w:tcPr>
            <w:tcW w:w="11944" w:type="dxa"/>
          </w:tcPr>
          <w:p w14:paraId="1A761C9C" w14:textId="009E23BE" w:rsidR="5E71FBDF" w:rsidRPr="00C46018" w:rsidRDefault="5E71FBDF" w:rsidP="5E71FBDF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1" w:type="dxa"/>
          </w:tcPr>
          <w:p w14:paraId="59F41251" w14:textId="77777777" w:rsidR="000420D1" w:rsidRPr="00C46018" w:rsidRDefault="000420D1">
            <w:pPr>
              <w:rPr>
                <w:lang w:val="nn-NO"/>
              </w:rPr>
            </w:pPr>
          </w:p>
        </w:tc>
        <w:tc>
          <w:tcPr>
            <w:tcW w:w="341" w:type="dxa"/>
          </w:tcPr>
          <w:p w14:paraId="036F8E3D" w14:textId="77777777" w:rsidR="000420D1" w:rsidRPr="00C46018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69B06158" w14:textId="77777777" w:rsidR="000420D1" w:rsidRPr="00C46018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2E936D19" w14:textId="77777777" w:rsidR="000420D1" w:rsidRPr="00C46018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68CD22C9" w14:textId="77777777" w:rsidR="000420D1" w:rsidRPr="00C46018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20BC5688" w14:textId="77777777" w:rsidR="000420D1" w:rsidRPr="00C46018" w:rsidRDefault="000420D1">
            <w:pPr>
              <w:rPr>
                <w:lang w:val="nn-NO"/>
              </w:rPr>
            </w:pPr>
          </w:p>
        </w:tc>
      </w:tr>
      <w:tr w:rsidR="00F57FD0" w14:paraId="284EA084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6B9E05BA" w14:textId="3BCD45C0" w:rsidR="00F57FD0" w:rsidRDefault="675756FC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Konkurranseutset</w:t>
            </w:r>
            <w:r w:rsidR="0C2B15F4" w:rsidRPr="3783D6AD">
              <w:rPr>
                <w:rFonts w:ascii="Calibri" w:hAnsi="Calibri" w:cs="Calibri"/>
                <w:b/>
                <w:bCs/>
                <w:lang w:val="nn-NO"/>
              </w:rPr>
              <w:t>jing</w:t>
            </w:r>
            <w:r w:rsidRPr="3783D6AD">
              <w:rPr>
                <w:rFonts w:ascii="Calibri" w:hAnsi="Calibri" w:cs="Calibri"/>
                <w:b/>
                <w:bCs/>
                <w:lang w:val="nn-NO"/>
              </w:rPr>
              <w:t>, privatisering og sosial dumping b</w:t>
            </w:r>
            <w:r w:rsidR="4F68CD9E" w:rsidRPr="3783D6AD">
              <w:rPr>
                <w:rFonts w:ascii="Calibri" w:hAnsi="Calibri" w:cs="Calibri"/>
                <w:b/>
                <w:bCs/>
                <w:lang w:val="nn-NO"/>
              </w:rPr>
              <w:t>lir bekjempa</w:t>
            </w:r>
            <w:r w:rsidRPr="3783D6AD">
              <w:rPr>
                <w:rFonts w:ascii="Calibri" w:hAnsi="Calibri" w:cs="Calibri"/>
                <w:b/>
                <w:bCs/>
                <w:lang w:val="nn-NO"/>
              </w:rPr>
              <w:t xml:space="preserve"> gjennom kunnskap, kartlegging, skolering og på</w:t>
            </w:r>
            <w:r w:rsidR="00FF8F24" w:rsidRPr="3783D6AD">
              <w:rPr>
                <w:rFonts w:ascii="Calibri" w:hAnsi="Calibri" w:cs="Calibri"/>
                <w:b/>
                <w:bCs/>
                <w:lang w:val="nn-NO"/>
              </w:rPr>
              <w:t>verknadsarbeid</w:t>
            </w:r>
          </w:p>
        </w:tc>
      </w:tr>
      <w:tr w:rsidR="00BC58D0" w14:paraId="76898634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1BB2168E" w14:textId="77777777" w:rsidR="00BC58D0" w:rsidRDefault="00BC58D0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F57FD0" w14:paraId="3634A852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688218DD" w14:textId="77777777" w:rsidR="00F57FD0" w:rsidRDefault="00F57FD0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F57FD0" w14:paraId="651EA752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573E6BF1" w14:textId="77777777" w:rsidR="00F57FD0" w:rsidRDefault="00F57FD0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C46018" w14:paraId="1288B6C5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17AAE7BB" w14:textId="79CDE6B8" w:rsidR="00497DD7" w:rsidRDefault="675756FC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Styring og le</w:t>
            </w:r>
            <w:r w:rsidR="23B20F0B" w:rsidRPr="3783D6AD">
              <w:rPr>
                <w:rFonts w:ascii="Calibri" w:hAnsi="Calibri" w:cs="Calibri"/>
                <w:b/>
                <w:bCs/>
                <w:lang w:val="nn-NO"/>
              </w:rPr>
              <w:t>iing</w:t>
            </w:r>
            <w:r w:rsidRPr="3783D6AD">
              <w:rPr>
                <w:rFonts w:ascii="Calibri" w:hAnsi="Calibri" w:cs="Calibri"/>
                <w:b/>
                <w:bCs/>
                <w:lang w:val="nn-NO"/>
              </w:rPr>
              <w:t xml:space="preserve"> i offe</w:t>
            </w:r>
            <w:r w:rsidR="35B4114E" w:rsidRPr="3783D6AD">
              <w:rPr>
                <w:rFonts w:ascii="Calibri" w:hAnsi="Calibri" w:cs="Calibri"/>
                <w:b/>
                <w:bCs/>
                <w:lang w:val="nn-NO"/>
              </w:rPr>
              <w:t>ntleg</w:t>
            </w:r>
            <w:r w:rsidRPr="3783D6AD">
              <w:rPr>
                <w:rFonts w:ascii="Calibri" w:hAnsi="Calibri" w:cs="Calibri"/>
                <w:b/>
                <w:bCs/>
                <w:lang w:val="nn-NO"/>
              </w:rPr>
              <w:t xml:space="preserve"> sektor bygg</w:t>
            </w:r>
            <w:r w:rsidR="21CAD2FE" w:rsidRPr="3783D6AD">
              <w:rPr>
                <w:rFonts w:ascii="Calibri" w:hAnsi="Calibri" w:cs="Calibri"/>
                <w:b/>
                <w:bCs/>
                <w:lang w:val="nn-NO"/>
              </w:rPr>
              <w:t>j</w:t>
            </w:r>
            <w:r w:rsidRPr="3783D6AD">
              <w:rPr>
                <w:rFonts w:ascii="Calibri" w:hAnsi="Calibri" w:cs="Calibri"/>
                <w:b/>
                <w:bCs/>
                <w:lang w:val="nn-NO"/>
              </w:rPr>
              <w:t xml:space="preserve">er på tillit og partssamarbeid </w:t>
            </w:r>
          </w:p>
        </w:tc>
      </w:tr>
      <w:tr w:rsidR="00497DD7" w:rsidRPr="00C46018" w14:paraId="083B218A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0FF77F70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C46018" w14:paraId="1EB190F2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40A00EAB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C46018" w14:paraId="10E9946A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437D2F39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C46018" w14:paraId="3CD5092F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77B14443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3E5215" w14:paraId="13A7960A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2D168300" w14:textId="616E6D67" w:rsidR="00497DD7" w:rsidRPr="00964337" w:rsidRDefault="39D5837C" w:rsidP="737134EB">
            <w:pPr>
              <w:pStyle w:val="ListParagraph"/>
              <w:numPr>
                <w:ilvl w:val="0"/>
                <w:numId w:val="8"/>
              </w:numPr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</w:pP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E</w:t>
            </w:r>
            <w:r w:rsidR="3F543992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i</w:t>
            </w: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t trygt og inkluder</w:t>
            </w:r>
            <w:r w:rsidR="566DED1E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a</w:t>
            </w: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 xml:space="preserve">nde arbeidsliv </w:t>
            </w:r>
          </w:p>
          <w:p w14:paraId="798D5140" w14:textId="7191AEFA" w:rsidR="5E71FBDF" w:rsidRDefault="5E71FBDF" w:rsidP="5E71FBDF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  <w:p w14:paraId="1B94D210" w14:textId="6660DCB6" w:rsidR="58CBE970" w:rsidRDefault="58CBE970" w:rsidP="5E71FBDF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5E71FBDF">
              <w:rPr>
                <w:rFonts w:ascii="Calibri" w:hAnsi="Calibri" w:cs="Calibri"/>
                <w:b/>
                <w:bCs/>
                <w:lang w:val="nn-NO"/>
              </w:rPr>
              <w:t xml:space="preserve">Nasjonale mål 2026 – 2027: </w:t>
            </w:r>
          </w:p>
          <w:p w14:paraId="7B83829E" w14:textId="0BA88C9D" w:rsidR="58CBE970" w:rsidRDefault="58CBE970" w:rsidP="5E71FBDF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color w:val="000000" w:themeColor="text1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Sjukelønnsordninga står sterkt i perioden</w:t>
            </w:r>
          </w:p>
          <w:p w14:paraId="2F95C36E" w14:textId="5CC9FC79" w:rsidR="58CBE970" w:rsidRPr="003E5215" w:rsidRDefault="58CBE970" w:rsidP="5E71FBDF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Utviklinga i arbeidstid går i ei helsefremjande retning og støttar opp om eit godt arbeidsmiljø</w:t>
            </w:r>
          </w:p>
          <w:p w14:paraId="6DFCA49D" w14:textId="3BCBC6AC" w:rsidR="58CBE970" w:rsidRDefault="58CBE970" w:rsidP="5E71FBDF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color w:val="000000" w:themeColor="text1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Endre rettsutviklinga som har etablert seg, der tilsette med redusert arbeidsevne som ikkje kan fylle si 100 % stilling, kan seiast opp</w:t>
            </w:r>
          </w:p>
          <w:p w14:paraId="68F46CDF" w14:textId="0D3031D3" w:rsidR="58CBE970" w:rsidRDefault="58CBE970" w:rsidP="5E71FBDF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3E5215">
              <w:rPr>
                <w:rFonts w:ascii="Aptos" w:eastAsia="Aptos" w:hAnsi="Aptos" w:cs="Aptos"/>
                <w:color w:val="000000" w:themeColor="text1"/>
              </w:rPr>
              <w:t xml:space="preserve">Sikre yrkesskadedekning i alle våre tariffområder </w:t>
            </w:r>
          </w:p>
          <w:p w14:paraId="321C7744" w14:textId="101C4EC1" w:rsidR="58CBE970" w:rsidRPr="003E5215" w:rsidRDefault="58CBE970" w:rsidP="5E71FBDF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Det er forhandla fram ny IA-avtale i alle våre tariffområder, og Fagforbundet sine viktigaste sakar er tekne vare på</w:t>
            </w:r>
          </w:p>
          <w:p w14:paraId="26E690C7" w14:textId="24D54187" w:rsidR="5E71FBDF" w:rsidRDefault="5E71FBDF" w:rsidP="5E71FBDF">
            <w:pPr>
              <w:pStyle w:val="ListParagraph"/>
              <w:rPr>
                <w:rFonts w:ascii="Calibri" w:hAnsi="Calibri" w:cs="Calibri"/>
                <w:lang w:val="nn-NO"/>
              </w:rPr>
            </w:pPr>
          </w:p>
          <w:p w14:paraId="046A0F1B" w14:textId="716B6EB2" w:rsidR="00F800B0" w:rsidRDefault="5B4BAC4D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Strategi</w:t>
            </w:r>
            <w:r w:rsidR="3E334062" w:rsidRPr="3783D6AD">
              <w:rPr>
                <w:rFonts w:ascii="Calibri" w:hAnsi="Calibri" w:cs="Calibri"/>
                <w:b/>
                <w:bCs/>
                <w:lang w:val="nn-NO"/>
              </w:rPr>
              <w:t>a</w:t>
            </w:r>
            <w:r w:rsidRPr="3783D6AD">
              <w:rPr>
                <w:rFonts w:ascii="Calibri" w:hAnsi="Calibri" w:cs="Calibri"/>
                <w:b/>
                <w:bCs/>
                <w:lang w:val="nn-NO"/>
              </w:rPr>
              <w:t>r</w:t>
            </w:r>
            <w:r w:rsidR="00F800B0" w:rsidRPr="3783D6AD">
              <w:rPr>
                <w:rFonts w:ascii="Calibri" w:hAnsi="Calibri" w:cs="Calibri"/>
                <w:b/>
                <w:bCs/>
                <w:lang w:val="nn-NO"/>
              </w:rPr>
              <w:t xml:space="preserve"> 2026 </w:t>
            </w:r>
            <w:r w:rsidR="00964337" w:rsidRPr="3783D6AD">
              <w:rPr>
                <w:rFonts w:ascii="Calibri" w:hAnsi="Calibri" w:cs="Calibri"/>
                <w:b/>
                <w:bCs/>
                <w:lang w:val="nn-NO"/>
              </w:rPr>
              <w:t>–</w:t>
            </w:r>
            <w:r w:rsidR="00F800B0" w:rsidRPr="3783D6AD">
              <w:rPr>
                <w:rFonts w:ascii="Calibri" w:hAnsi="Calibri" w:cs="Calibri"/>
                <w:b/>
                <w:bCs/>
                <w:lang w:val="nn-NO"/>
              </w:rPr>
              <w:t xml:space="preserve"> 2027</w:t>
            </w:r>
          </w:p>
          <w:p w14:paraId="52979EFA" w14:textId="2AD723C6" w:rsidR="00964337" w:rsidRPr="00964337" w:rsidRDefault="46C6D477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3783D6AD">
              <w:rPr>
                <w:rFonts w:ascii="Calibri" w:hAnsi="Calibri" w:cs="Calibri"/>
                <w:lang w:val="nn-NO"/>
              </w:rPr>
              <w:t>Danne breie alliansar med organisasjonar og parti som støttar politikken vår</w:t>
            </w:r>
          </w:p>
          <w:p w14:paraId="399A2157" w14:textId="0B4E6BD8" w:rsidR="00964337" w:rsidRPr="00964337" w:rsidRDefault="46C6D477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3783D6AD">
              <w:rPr>
                <w:rFonts w:ascii="Calibri" w:hAnsi="Calibri" w:cs="Calibri"/>
                <w:lang w:val="nn-NO"/>
              </w:rPr>
              <w:t>Informere om korleis svekte vilkår for sjukeløn vil råke arbeidstakarar og samfunnet som heilskap</w:t>
            </w:r>
          </w:p>
          <w:p w14:paraId="2B8C1561" w14:textId="133DF6B6" w:rsidR="00964337" w:rsidRPr="00964337" w:rsidRDefault="46C6D477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5E71FBDF">
              <w:rPr>
                <w:rFonts w:ascii="Calibri" w:hAnsi="Calibri" w:cs="Calibri"/>
                <w:lang w:val="nn-NO"/>
              </w:rPr>
              <w:t xml:space="preserve">Sikre medlemmane våre </w:t>
            </w:r>
            <w:r w:rsidR="003E5215">
              <w:rPr>
                <w:rFonts w:ascii="Calibri" w:hAnsi="Calibri" w:cs="Calibri"/>
                <w:lang w:val="nn-NO"/>
              </w:rPr>
              <w:t>full lønn</w:t>
            </w:r>
            <w:r w:rsidRPr="5E71FBDF">
              <w:rPr>
                <w:rFonts w:ascii="Calibri" w:hAnsi="Calibri" w:cs="Calibri"/>
                <w:lang w:val="nn-NO"/>
              </w:rPr>
              <w:t xml:space="preserve"> sjukdo</w:t>
            </w:r>
            <w:r w:rsidR="424D7426" w:rsidRPr="5E71FBDF">
              <w:rPr>
                <w:rFonts w:ascii="Calibri" w:hAnsi="Calibri" w:cs="Calibri"/>
                <w:lang w:val="nn-NO"/>
              </w:rPr>
              <w:t>m</w:t>
            </w:r>
          </w:p>
          <w:p w14:paraId="685F6B8D" w14:textId="0CC7B1F1" w:rsidR="00964337" w:rsidRPr="00964337" w:rsidRDefault="00964337" w:rsidP="29FACF99">
            <w:pPr>
              <w:pStyle w:val="ListParagraph"/>
              <w:rPr>
                <w:rFonts w:ascii="Calibri" w:hAnsi="Calibri" w:cs="Calibri"/>
                <w:lang w:val="nn-NO"/>
              </w:rPr>
            </w:pPr>
          </w:p>
          <w:p w14:paraId="7E40D4BC" w14:textId="00FA801D" w:rsidR="00964337" w:rsidRPr="00964337" w:rsidRDefault="0DB7CA8D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  <w:r w:rsidRPr="29FACF99">
              <w:rPr>
                <w:rFonts w:ascii="Calibri" w:hAnsi="Calibri" w:cs="Calibri"/>
                <w:b/>
                <w:bCs/>
                <w:lang w:val="nn-NO"/>
              </w:rPr>
              <w:t>Fagforbundet Stad sine målsettingar:</w:t>
            </w:r>
          </w:p>
          <w:p w14:paraId="1B13CC59" w14:textId="51D490D5" w:rsidR="00964337" w:rsidRPr="00964337" w:rsidRDefault="00964337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</w:p>
          <w:p w14:paraId="25EFB09B" w14:textId="7E914922" w:rsidR="00964337" w:rsidRPr="00964337" w:rsidRDefault="0E9DBB5A" w:rsidP="29FACF99">
            <w:pPr>
              <w:pStyle w:val="ListParagrap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29FACF99">
              <w:rPr>
                <w:rFonts w:ascii="Calibri" w:eastAsia="Calibri" w:hAnsi="Calibri" w:cs="Calibri"/>
                <w:i/>
                <w:iCs/>
                <w:color w:val="000000" w:themeColor="text1"/>
                <w:lang w:val="nn-NO"/>
              </w:rPr>
              <w:t xml:space="preserve">Skulering av tillitsvalde </w:t>
            </w:r>
          </w:p>
          <w:p w14:paraId="36258231" w14:textId="719430CE" w:rsidR="00964337" w:rsidRPr="00964337" w:rsidRDefault="232C053C" w:rsidP="29FACF99">
            <w:pPr>
              <w:pStyle w:val="ListParagraph"/>
              <w:rPr>
                <w:rFonts w:ascii="Calibri" w:eastAsia="Calibri" w:hAnsi="Calibri" w:cs="Calibri"/>
                <w:i/>
                <w:iCs/>
                <w:color w:val="000000" w:themeColor="text1"/>
                <w:lang w:val="nn-NO"/>
              </w:rPr>
            </w:pPr>
            <w:r w:rsidRPr="29FACF99">
              <w:rPr>
                <w:rFonts w:ascii="Calibri" w:eastAsia="Calibri" w:hAnsi="Calibri" w:cs="Calibri"/>
                <w:i/>
                <w:iCs/>
                <w:color w:val="000000" w:themeColor="text1"/>
                <w:lang w:val="nn-NO"/>
              </w:rPr>
              <w:t>Politisk samarbeid</w:t>
            </w:r>
          </w:p>
          <w:p w14:paraId="3322E2DB" w14:textId="54D2ABFB" w:rsidR="00964337" w:rsidRPr="00964337" w:rsidRDefault="00964337" w:rsidP="29FACF9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11D7821F" w14:textId="5D2E6E81" w:rsidR="00964337" w:rsidRPr="00964337" w:rsidRDefault="00964337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  <w:tr w:rsidR="00F800B0" w14:paraId="2F4B9C98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4E445A5E" w14:textId="4BC856C2" w:rsidR="00F800B0" w:rsidRDefault="0E788C4A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S</w:t>
            </w:r>
            <w:r w:rsidR="21BBC696" w:rsidRPr="3783D6AD">
              <w:rPr>
                <w:rFonts w:ascii="Calibri" w:hAnsi="Calibri" w:cs="Calibri"/>
                <w:b/>
                <w:bCs/>
                <w:lang w:val="nn-NO"/>
              </w:rPr>
              <w:t>jukelønnsordninga</w:t>
            </w:r>
            <w:r w:rsidRPr="3783D6AD">
              <w:rPr>
                <w:rFonts w:ascii="Calibri" w:hAnsi="Calibri" w:cs="Calibri"/>
                <w:b/>
                <w:bCs/>
                <w:lang w:val="nn-NO"/>
              </w:rPr>
              <w:t xml:space="preserve"> står sterkt i perioden</w:t>
            </w:r>
          </w:p>
        </w:tc>
      </w:tr>
      <w:tr w:rsidR="00497DD7" w14:paraId="1A9966BB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09FFC161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14:paraId="6A3DB864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6F7D5B17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14:paraId="55AA9D42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01B415D3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C46018" w14:paraId="041F7A32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21E9AE03" w14:textId="5B339610" w:rsidR="00497DD7" w:rsidRDefault="7C361B6E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Utviklinga i arbeidstid går i ei helsefremjande retning og støttar opp om eit godt arbeidsmiljø.</w:t>
            </w:r>
          </w:p>
        </w:tc>
      </w:tr>
      <w:tr w:rsidR="00497DD7" w:rsidRPr="00C46018" w14:paraId="2353E12B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233AEDBC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C46018" w14:paraId="5AC1126E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5B43A42F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C46018" w14:paraId="5437FEAE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27D521C5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129B69D" w:rsidRPr="00C46018" w14:paraId="200D72C9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6B312655" w14:textId="08AE79CA" w:rsidR="4203F2EA" w:rsidRDefault="7C361B6E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Endre rettsutviklinga som har etablert seg, der tilsette med redusert arbeidsevne som ikkje kan fylle si 100 % stilling, kan seiast opp</w:t>
            </w:r>
          </w:p>
        </w:tc>
      </w:tr>
      <w:tr w:rsidR="0129B69D" w:rsidRPr="00C46018" w14:paraId="20EAEE50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420268F9" w14:textId="783AB235" w:rsidR="0129B69D" w:rsidRDefault="0129B69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129B69D" w:rsidRPr="00C46018" w14:paraId="4A0546E4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63F5F172" w14:textId="5FABDBEC" w:rsidR="0129B69D" w:rsidRDefault="0129B69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129B69D" w14:paraId="6403FF46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27CB5D9B" w14:textId="1A622B79" w:rsidR="750B51C4" w:rsidRDefault="7C361B6E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Sikre yrkesskadedekning i alle våre tariffområde</w:t>
            </w:r>
          </w:p>
        </w:tc>
      </w:tr>
      <w:tr w:rsidR="0129B69D" w14:paraId="5616925C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306C0F1D" w14:textId="0B57FCDB" w:rsidR="0129B69D" w:rsidRDefault="0129B69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129B69D" w14:paraId="4F345477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3C4373FC" w14:textId="7AC1E613" w:rsidR="0129B69D" w:rsidRDefault="0129B69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129B69D" w:rsidRPr="00C46018" w14:paraId="374FBE5B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7EDA1496" w14:textId="3E7675B4" w:rsidR="750B51C4" w:rsidRPr="00C46018" w:rsidRDefault="7C361B6E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C46018">
              <w:rPr>
                <w:rFonts w:ascii="Calibri" w:hAnsi="Calibri" w:cs="Calibri"/>
                <w:b/>
                <w:bCs/>
                <w:lang w:val="nn-NO"/>
              </w:rPr>
              <w:t>Det er forhandla fram ny IA-avtale</w:t>
            </w:r>
            <w:r w:rsidR="6608BFCF" w:rsidRPr="00C46018">
              <w:rPr>
                <w:rFonts w:ascii="Calibri" w:hAnsi="Calibri" w:cs="Calibri"/>
                <w:b/>
                <w:bCs/>
                <w:lang w:val="nn-NO"/>
              </w:rPr>
              <w:t xml:space="preserve"> i alle våre tariffområder</w:t>
            </w:r>
            <w:r w:rsidRPr="00C46018">
              <w:rPr>
                <w:rFonts w:ascii="Calibri" w:hAnsi="Calibri" w:cs="Calibri"/>
                <w:b/>
                <w:bCs/>
                <w:lang w:val="nn-NO"/>
              </w:rPr>
              <w:t>, og Fagforbundet sine viktigaste saker er tekne vare på.</w:t>
            </w:r>
          </w:p>
        </w:tc>
      </w:tr>
      <w:tr w:rsidR="0129B69D" w:rsidRPr="00C46018" w14:paraId="4EB365A9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2F01351F" w14:textId="5A3B0B77" w:rsidR="0129B69D" w:rsidRPr="00C46018" w:rsidRDefault="0129B69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129B69D" w:rsidRPr="00C46018" w14:paraId="4AA907FC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53ECC861" w14:textId="22D4C077" w:rsidR="0129B69D" w:rsidRPr="00C46018" w:rsidRDefault="0129B69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129B69D" w:rsidRPr="00C46018" w14:paraId="053B960E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56ACBE98" w14:textId="3A2054D3" w:rsidR="0129B69D" w:rsidRPr="00C46018" w:rsidRDefault="0129B69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D0F07" w:rsidRPr="003E5215" w14:paraId="1F166CF8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11B1EF57" w14:textId="7A38E13A" w:rsidR="004D0F07" w:rsidRPr="00964337" w:rsidRDefault="72E0FC83" w:rsidP="737134EB">
            <w:pPr>
              <w:pStyle w:val="ListParagraph"/>
              <w:numPr>
                <w:ilvl w:val="0"/>
                <w:numId w:val="8"/>
              </w:numPr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</w:pP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Alliansebygging, myndighe</w:t>
            </w:r>
            <w:r w:rsidR="4B04553A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i</w:t>
            </w: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tskontakt og fag</w:t>
            </w:r>
            <w:r w:rsidR="02CD5D6C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legp</w:t>
            </w: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olitisk påv</w:t>
            </w:r>
            <w:r w:rsidR="540820AF"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erknad</w:t>
            </w:r>
          </w:p>
          <w:p w14:paraId="2BC1A559" w14:textId="4BC447C5" w:rsidR="5E71FBDF" w:rsidRDefault="5E71FBDF" w:rsidP="5E71FBDF">
            <w:pPr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</w:pPr>
          </w:p>
          <w:p w14:paraId="00E2A0FF" w14:textId="5FFE6A66" w:rsidR="02A89E62" w:rsidRDefault="02A89E62" w:rsidP="5E71FBDF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Nasjonale mål 2026 – 2027: </w:t>
            </w:r>
          </w:p>
          <w:p w14:paraId="28E35AF7" w14:textId="60FAE916" w:rsidR="02A89E62" w:rsidRDefault="02A89E62" w:rsidP="5E71FBDF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Fagforbundet sine medlemmar brukar stemmeretten i kommune- og fylkestingsvalet, samt kyrkjevalet i 2027</w:t>
            </w:r>
          </w:p>
          <w:p w14:paraId="3EA53E99" w14:textId="4DFB0449" w:rsidR="02A89E62" w:rsidRDefault="02A89E62" w:rsidP="5E71FBDF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Talet på lokale samarbeidsavtaler med politiske parti skal aukast </w:t>
            </w:r>
          </w:p>
          <w:p w14:paraId="60A02B4E" w14:textId="7E1DD621" w:rsidR="02A89E62" w:rsidRDefault="02A89E62" w:rsidP="5E71FBDF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Fleire læreplassar og utdanningar som er tilpasse behova i samfunnet</w:t>
            </w:r>
          </w:p>
          <w:p w14:paraId="35835246" w14:textId="2F40FA3E" w:rsidR="5E71FBDF" w:rsidRDefault="5E71FBDF" w:rsidP="5E71FBDF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  <w:p w14:paraId="3260C84A" w14:textId="12E3C59D" w:rsidR="004D0F07" w:rsidRDefault="1A187D07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5E71FBDF">
              <w:rPr>
                <w:rFonts w:ascii="Calibri" w:hAnsi="Calibri" w:cs="Calibri"/>
                <w:b/>
                <w:bCs/>
                <w:lang w:val="nn-NO"/>
              </w:rPr>
              <w:t>Strategi</w:t>
            </w:r>
            <w:r w:rsidR="228B8F61" w:rsidRPr="5E71FBDF">
              <w:rPr>
                <w:rFonts w:ascii="Calibri" w:hAnsi="Calibri" w:cs="Calibri"/>
                <w:b/>
                <w:bCs/>
                <w:lang w:val="nn-NO"/>
              </w:rPr>
              <w:t>a</w:t>
            </w:r>
            <w:r w:rsidRPr="5E71FBDF">
              <w:rPr>
                <w:rFonts w:ascii="Calibri" w:hAnsi="Calibri" w:cs="Calibri"/>
                <w:b/>
                <w:bCs/>
                <w:lang w:val="nn-NO"/>
              </w:rPr>
              <w:t>r</w:t>
            </w:r>
            <w:r w:rsidR="004D0F07" w:rsidRPr="5E71FBDF">
              <w:rPr>
                <w:rFonts w:ascii="Calibri" w:hAnsi="Calibri" w:cs="Calibri"/>
                <w:b/>
                <w:bCs/>
                <w:lang w:val="nn-NO"/>
              </w:rPr>
              <w:t xml:space="preserve"> 2026 </w:t>
            </w:r>
            <w:r w:rsidR="00964337" w:rsidRPr="5E71FBDF">
              <w:rPr>
                <w:rFonts w:ascii="Calibri" w:hAnsi="Calibri" w:cs="Calibri"/>
                <w:b/>
                <w:bCs/>
                <w:lang w:val="nn-NO"/>
              </w:rPr>
              <w:t>–</w:t>
            </w:r>
            <w:r w:rsidR="004D0F07" w:rsidRPr="5E71FBDF">
              <w:rPr>
                <w:rFonts w:ascii="Calibri" w:hAnsi="Calibri" w:cs="Calibri"/>
                <w:b/>
                <w:bCs/>
                <w:lang w:val="nn-NO"/>
              </w:rPr>
              <w:t xml:space="preserve"> 2027</w:t>
            </w:r>
          </w:p>
          <w:p w14:paraId="4304252F" w14:textId="76BD12B4" w:rsidR="3E8C0E5D" w:rsidRDefault="3E8C0E5D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5E71FBDF">
              <w:rPr>
                <w:rFonts w:ascii="Calibri" w:hAnsi="Calibri" w:cs="Calibri"/>
                <w:lang w:val="nn-NO"/>
              </w:rPr>
              <w:t xml:space="preserve">Fagforeiningar </w:t>
            </w:r>
            <w:r w:rsidR="00617C7D">
              <w:rPr>
                <w:rFonts w:ascii="Calibri" w:hAnsi="Calibri" w:cs="Calibri"/>
                <w:lang w:val="nn-NO"/>
              </w:rPr>
              <w:t xml:space="preserve">og fylkar </w:t>
            </w:r>
            <w:r w:rsidRPr="5E71FBDF">
              <w:rPr>
                <w:rFonts w:ascii="Calibri" w:hAnsi="Calibri" w:cs="Calibri"/>
                <w:lang w:val="nn-NO"/>
              </w:rPr>
              <w:t>arbeider opp mot partia sine programprosessar</w:t>
            </w:r>
          </w:p>
          <w:p w14:paraId="55AF5F2F" w14:textId="57603A91" w:rsidR="00964337" w:rsidRPr="00964337" w:rsidRDefault="3E8C0E5D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5E71FBDF">
              <w:rPr>
                <w:rFonts w:ascii="Calibri" w:hAnsi="Calibri" w:cs="Calibri"/>
                <w:lang w:val="nn-NO"/>
              </w:rPr>
              <w:t>Løfte faglegpolitiske kandidatar på partia sine nominasjonsmøte</w:t>
            </w:r>
          </w:p>
          <w:p w14:paraId="1C08BB45" w14:textId="031886D0" w:rsidR="00964337" w:rsidRPr="00964337" w:rsidRDefault="3E8C0E5D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5E71FBDF">
              <w:rPr>
                <w:rFonts w:ascii="Calibri" w:hAnsi="Calibri" w:cs="Calibri"/>
                <w:lang w:val="nn-NO"/>
              </w:rPr>
              <w:t>Byggje alliansar for å sikre størst mogleg gjennomslag for Fagforbundet sine kjernesaker</w:t>
            </w:r>
          </w:p>
          <w:p w14:paraId="173C2433" w14:textId="18D41F4E" w:rsidR="00964337" w:rsidRPr="00964337" w:rsidRDefault="24F55082" w:rsidP="3783D6A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lang w:val="nn-NO"/>
              </w:rPr>
            </w:pPr>
            <w:r w:rsidRPr="29FACF99">
              <w:rPr>
                <w:rFonts w:ascii="Calibri" w:hAnsi="Calibri" w:cs="Calibri"/>
                <w:lang w:val="nn-NO"/>
              </w:rPr>
              <w:t>Samarbeide med utdanningsinstitusjonar, arbeidsgivarar og politiske aktørar om gode utdanningar og rett til livslang læring</w:t>
            </w:r>
          </w:p>
          <w:p w14:paraId="7B2D1016" w14:textId="321218D0" w:rsidR="29FACF99" w:rsidRDefault="29FACF99" w:rsidP="29FACF99">
            <w:pPr>
              <w:pStyle w:val="ListParagraph"/>
              <w:rPr>
                <w:rFonts w:ascii="Calibri" w:hAnsi="Calibri" w:cs="Calibri"/>
                <w:lang w:val="nn-NO"/>
              </w:rPr>
            </w:pPr>
          </w:p>
          <w:p w14:paraId="5FC2EBD8" w14:textId="73E3A351" w:rsidR="4926CB15" w:rsidRDefault="4926CB15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  <w:r w:rsidRPr="29FACF99">
              <w:rPr>
                <w:rFonts w:ascii="Calibri" w:hAnsi="Calibri" w:cs="Calibri"/>
                <w:b/>
                <w:bCs/>
                <w:lang w:val="nn-NO"/>
              </w:rPr>
              <w:t>Fagforbundet Stad sine målsettingar:</w:t>
            </w:r>
          </w:p>
          <w:p w14:paraId="5F9EB57F" w14:textId="005ECC5E" w:rsidR="16816E57" w:rsidRDefault="16816E57" w:rsidP="29FACF99">
            <w:pPr>
              <w:pStyle w:val="ListParagrap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29FACF99">
              <w:rPr>
                <w:rFonts w:ascii="Calibri" w:eastAsia="Calibri" w:hAnsi="Calibri" w:cs="Calibri"/>
                <w:i/>
                <w:iCs/>
                <w:color w:val="000000" w:themeColor="text1"/>
              </w:rPr>
              <w:t>Jobbe opp mot valg i 2027, oppfordre medlemmar til å bruke stemmeretten</w:t>
            </w:r>
          </w:p>
          <w:p w14:paraId="7DA4A2CB" w14:textId="4C88516B" w:rsidR="16816E57" w:rsidRDefault="16816E57" w:rsidP="29FACF99">
            <w:pPr>
              <w:pStyle w:val="ListParagraph"/>
              <w:rPr>
                <w:rFonts w:ascii="Calibri" w:hAnsi="Calibri" w:cs="Calibri"/>
                <w:i/>
                <w:iCs/>
                <w:lang w:val="nn-NO"/>
              </w:rPr>
            </w:pPr>
            <w:r w:rsidRPr="29FACF99">
              <w:rPr>
                <w:rFonts w:ascii="Calibri" w:hAnsi="Calibri" w:cs="Calibri"/>
                <w:i/>
                <w:iCs/>
                <w:lang w:val="nn-NO"/>
              </w:rPr>
              <w:t>Politisk samarbeid</w:t>
            </w:r>
          </w:p>
          <w:p w14:paraId="1D7B6803" w14:textId="13295B86" w:rsidR="29FACF99" w:rsidRDefault="29FACF99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</w:p>
          <w:p w14:paraId="789C4BD7" w14:textId="4D120812" w:rsidR="00964337" w:rsidRPr="00964337" w:rsidRDefault="00964337" w:rsidP="5E71FBDF">
            <w:pPr>
              <w:pStyle w:val="ListParagraph"/>
              <w:rPr>
                <w:rFonts w:ascii="Calibri" w:hAnsi="Calibri" w:cs="Calibri"/>
                <w:lang w:val="nn-NO"/>
              </w:rPr>
            </w:pPr>
          </w:p>
        </w:tc>
      </w:tr>
      <w:tr w:rsidR="004D0F07" w:rsidRPr="00C46018" w14:paraId="3F3A6D3F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54B1ACAE" w14:textId="1E50606A" w:rsidR="004D0F07" w:rsidRDefault="47852355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Fagforbundet sine medlemmar brukar stemmeretten i kommune- og fylkestingsvalet, samt kyrkjevalet i 2027</w:t>
            </w:r>
          </w:p>
        </w:tc>
      </w:tr>
      <w:tr w:rsidR="00497DD7" w:rsidRPr="00C46018" w14:paraId="7E307D82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67411247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C46018" w14:paraId="580F7908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0B8BB7DF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C46018" w14:paraId="74BE3DE5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143503D9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5E71FBDF" w:rsidRPr="00C46018" w14:paraId="5EF3C5ED" w14:textId="77777777" w:rsidTr="29FACF99">
        <w:trPr>
          <w:trHeight w:val="300"/>
        </w:trPr>
        <w:tc>
          <w:tcPr>
            <w:tcW w:w="11944" w:type="dxa"/>
          </w:tcPr>
          <w:p w14:paraId="397A1696" w14:textId="3F83B6B0" w:rsidR="5E71FBDF" w:rsidRDefault="5E71FBDF" w:rsidP="5E71FBDF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41" w:type="dxa"/>
          </w:tcPr>
          <w:p w14:paraId="74506D41" w14:textId="77777777" w:rsidR="000420D1" w:rsidRPr="003E5215" w:rsidRDefault="000420D1">
            <w:pPr>
              <w:rPr>
                <w:lang w:val="nn-NO"/>
              </w:rPr>
            </w:pPr>
          </w:p>
        </w:tc>
        <w:tc>
          <w:tcPr>
            <w:tcW w:w="341" w:type="dxa"/>
          </w:tcPr>
          <w:p w14:paraId="4C7C4C40" w14:textId="77777777" w:rsidR="000420D1" w:rsidRPr="003E5215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578613FB" w14:textId="77777777" w:rsidR="000420D1" w:rsidRPr="003E5215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4DB97121" w14:textId="77777777" w:rsidR="000420D1" w:rsidRPr="003E5215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5E35DCDF" w14:textId="77777777" w:rsidR="000420D1" w:rsidRPr="003E5215" w:rsidRDefault="000420D1">
            <w:pPr>
              <w:rPr>
                <w:lang w:val="nn-NO"/>
              </w:rPr>
            </w:pPr>
          </w:p>
        </w:tc>
        <w:tc>
          <w:tcPr>
            <w:tcW w:w="342" w:type="dxa"/>
          </w:tcPr>
          <w:p w14:paraId="536747B4" w14:textId="77777777" w:rsidR="000420D1" w:rsidRPr="003E5215" w:rsidRDefault="000420D1">
            <w:pPr>
              <w:rPr>
                <w:lang w:val="nn-NO"/>
              </w:rPr>
            </w:pPr>
          </w:p>
        </w:tc>
      </w:tr>
      <w:tr w:rsidR="00D011E9" w:rsidRPr="00C46018" w14:paraId="14CC1899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2FF63E98" w14:textId="7E460DDC" w:rsidR="00D011E9" w:rsidRDefault="47852355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Talet på lokale samarbeidsavtalar med politiske parti skal aukast</w:t>
            </w:r>
          </w:p>
        </w:tc>
      </w:tr>
      <w:tr w:rsidR="00497DD7" w:rsidRPr="00C46018" w14:paraId="47EC38B8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4A91BDE0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C46018" w14:paraId="765C237B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3C7DC212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497DD7" w:rsidRPr="00C46018" w14:paraId="1DFFD1CB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246D08A5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D011E9" w:rsidRPr="00C46018" w14:paraId="638EAA20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13E8C307" w14:textId="77BA4599" w:rsidR="00D011E9" w:rsidRDefault="47852355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Fleire læreplassar og utdanningar som er tilpassa behova i samfunnet</w:t>
            </w:r>
          </w:p>
        </w:tc>
      </w:tr>
      <w:tr w:rsidR="00497DD7" w:rsidRPr="00C46018" w14:paraId="2252B140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3A69DD04" w14:textId="77777777" w:rsidR="00497DD7" w:rsidRDefault="00497DD7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D011E9" w:rsidRPr="00C46018" w14:paraId="7D77087E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1FFB991B" w14:textId="77777777" w:rsidR="00D011E9" w:rsidRDefault="00D011E9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D011E9" w:rsidRPr="00C46018" w14:paraId="42396E9B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20F4AFC2" w14:textId="08699A4C" w:rsidR="00D011E9" w:rsidRDefault="00D011E9" w:rsidP="5E71FBDF">
            <w:pPr>
              <w:rPr>
                <w:rFonts w:ascii="Calibri" w:hAnsi="Calibri" w:cs="Calibri"/>
                <w:lang w:val="nn-NO"/>
              </w:rPr>
            </w:pPr>
          </w:p>
          <w:p w14:paraId="4EE8C004" w14:textId="0D1313FA" w:rsidR="00D011E9" w:rsidRDefault="00D011E9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2E6FED" w:rsidRPr="000059E5" w14:paraId="26D55324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63536BE5" w14:textId="77777777" w:rsidR="002E6FED" w:rsidRPr="00964337" w:rsidRDefault="002E6FED" w:rsidP="3783D6AD">
            <w:pPr>
              <w:pStyle w:val="ListParagraph"/>
              <w:numPr>
                <w:ilvl w:val="0"/>
                <w:numId w:val="8"/>
              </w:numPr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</w:pPr>
            <w:r w:rsidRPr="5E71FBDF">
              <w:rPr>
                <w:rFonts w:cs="Calibri"/>
                <w:b/>
                <w:bCs/>
                <w:color w:val="EE0000"/>
                <w:sz w:val="28"/>
                <w:szCs w:val="28"/>
                <w:lang w:val="nn-NO"/>
              </w:rPr>
              <w:t>Digitalisering</w:t>
            </w:r>
          </w:p>
          <w:p w14:paraId="346F3C18" w14:textId="6ED88D83" w:rsidR="5E71FBDF" w:rsidRDefault="5E71FBDF" w:rsidP="5E71FBDF">
            <w:pPr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</w:pPr>
          </w:p>
          <w:p w14:paraId="44B3534D" w14:textId="66EB6CC7" w:rsidR="2E3D93F5" w:rsidRDefault="2E3D93F5" w:rsidP="5E71FBDF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Nasjonale mål 2026 – 2027: </w:t>
            </w:r>
          </w:p>
          <w:p w14:paraId="542E1253" w14:textId="3894AFEE" w:rsidR="2E3D93F5" w:rsidRDefault="2E3D93F5" w:rsidP="5E71FBDF">
            <w:pPr>
              <w:pStyle w:val="ListParagraph"/>
              <w:numPr>
                <w:ilvl w:val="0"/>
                <w:numId w:val="13"/>
              </w:numPr>
              <w:rPr>
                <w:rFonts w:ascii="Aptos" w:eastAsia="Aptos" w:hAnsi="Aptos" w:cs="Aptos"/>
                <w:color w:val="000000" w:themeColor="text1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Tillitsvalde forstår digitale verktøy og er i stand til å påverke gjennom partssamarbeidet</w:t>
            </w:r>
          </w:p>
          <w:p w14:paraId="4C75A645" w14:textId="6D530CC5" w:rsidR="2E3D93F5" w:rsidRPr="003E5215" w:rsidRDefault="2E3D93F5" w:rsidP="5E71FBDF">
            <w:pPr>
              <w:pStyle w:val="ListParagraph"/>
              <w:numPr>
                <w:ilvl w:val="0"/>
                <w:numId w:val="13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Tillitsvalde brukar digitale verktøy i oppfølginga av medlemmane </w:t>
            </w:r>
          </w:p>
          <w:p w14:paraId="39317817" w14:textId="5BB52ECB" w:rsidR="2E3D93F5" w:rsidRPr="003E5215" w:rsidRDefault="2E3D93F5" w:rsidP="5E71FBDF">
            <w:pPr>
              <w:pStyle w:val="ListParagraph"/>
              <w:numPr>
                <w:ilvl w:val="0"/>
                <w:numId w:val="13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Tillitsvalde og medlemmar er trygge i digitale omstillingsproses</w:t>
            </w:r>
            <w:r w:rsidR="24403014"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s</w:t>
            </w:r>
            <w:r w:rsidRPr="5E71FBDF">
              <w:rPr>
                <w:rFonts w:ascii="Aptos" w:eastAsia="Aptos" w:hAnsi="Aptos" w:cs="Aptos"/>
                <w:color w:val="000000" w:themeColor="text1"/>
                <w:lang w:val="nn-NO"/>
              </w:rPr>
              <w:t>ar på arbeidsplassen</w:t>
            </w:r>
          </w:p>
          <w:p w14:paraId="2334C469" w14:textId="79F1AC3A" w:rsidR="5E71FBDF" w:rsidRDefault="5E71FBDF" w:rsidP="5E71FBDF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  <w:p w14:paraId="454BBCD8" w14:textId="750110D0" w:rsidR="002E6FED" w:rsidRDefault="18828046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Strategi</w:t>
            </w:r>
            <w:r w:rsidR="4119B0CF" w:rsidRPr="3783D6AD">
              <w:rPr>
                <w:rFonts w:ascii="Calibri" w:hAnsi="Calibri" w:cs="Calibri"/>
                <w:b/>
                <w:bCs/>
                <w:lang w:val="nn-NO"/>
              </w:rPr>
              <w:t>a</w:t>
            </w:r>
            <w:r w:rsidRPr="3783D6AD">
              <w:rPr>
                <w:rFonts w:ascii="Calibri" w:hAnsi="Calibri" w:cs="Calibri"/>
                <w:b/>
                <w:bCs/>
                <w:lang w:val="nn-NO"/>
              </w:rPr>
              <w:t>r</w:t>
            </w:r>
            <w:r w:rsidR="002E6FED" w:rsidRPr="3783D6AD">
              <w:rPr>
                <w:rFonts w:ascii="Calibri" w:hAnsi="Calibri" w:cs="Calibri"/>
                <w:b/>
                <w:bCs/>
                <w:lang w:val="nn-NO"/>
              </w:rPr>
              <w:t xml:space="preserve"> 2026 – 2027 </w:t>
            </w:r>
          </w:p>
          <w:p w14:paraId="4ED8A4FB" w14:textId="722CB79A" w:rsidR="00964337" w:rsidRPr="00964337" w:rsidRDefault="06AEACCE" w:rsidP="3783D6AD">
            <w:pPr>
              <w:pStyle w:val="ListParagraph"/>
              <w:numPr>
                <w:ilvl w:val="0"/>
                <w:numId w:val="3"/>
              </w:numPr>
              <w:rPr>
                <w:lang w:val="nn-NO"/>
              </w:rPr>
            </w:pPr>
            <w:r w:rsidRPr="3783D6AD">
              <w:rPr>
                <w:lang w:val="nn-NO"/>
              </w:rPr>
              <w:t>Bidra til å motverke digitalt utanforskap</w:t>
            </w:r>
          </w:p>
          <w:p w14:paraId="47AB7DE0" w14:textId="60B752CA" w:rsidR="00964337" w:rsidRPr="00964337" w:rsidRDefault="06AEACCE" w:rsidP="3783D6A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val="nn-NO"/>
              </w:rPr>
            </w:pPr>
            <w:r w:rsidRPr="3783D6AD">
              <w:rPr>
                <w:rFonts w:ascii="Calibri" w:hAnsi="Calibri" w:cs="Calibri"/>
                <w:lang w:val="nn-NO"/>
              </w:rPr>
              <w:t>Sørgje for at digitale løysingar er integrerte i partssamarbeidet</w:t>
            </w:r>
          </w:p>
          <w:p w14:paraId="1589D7C2" w14:textId="77777777" w:rsidR="00964337" w:rsidRDefault="06AEACCE" w:rsidP="000059E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val="nn-NO"/>
              </w:rPr>
            </w:pPr>
            <w:r w:rsidRPr="5E71FBDF">
              <w:rPr>
                <w:rFonts w:ascii="Calibri" w:hAnsi="Calibri" w:cs="Calibri"/>
                <w:lang w:val="nn-NO"/>
              </w:rPr>
              <w:t>Målrette den digitale kompetansen hos tillitsvalde mot system som forbundet nyttar</w:t>
            </w:r>
          </w:p>
          <w:p w14:paraId="2F371B8E" w14:textId="77777777" w:rsidR="000059E5" w:rsidRDefault="09B11737" w:rsidP="000059E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val="nn-NO"/>
              </w:rPr>
            </w:pPr>
            <w:r w:rsidRPr="29FACF99">
              <w:rPr>
                <w:rFonts w:ascii="Calibri" w:hAnsi="Calibri" w:cs="Calibri"/>
                <w:lang w:val="nn-NO"/>
              </w:rPr>
              <w:t>KI blir først teken i bruk i offentleg sektor når det ligg føre klare og definerte rammer for korleis dette kan lette arbeidet, samstundes som ein tek vare på fagkompetanse og kvalitet</w:t>
            </w:r>
          </w:p>
          <w:p w14:paraId="1D3A75F3" w14:textId="23B414D1" w:rsidR="29FACF99" w:rsidRDefault="29FACF99" w:rsidP="29FACF99">
            <w:pPr>
              <w:pStyle w:val="ListParagraph"/>
              <w:rPr>
                <w:rFonts w:ascii="Calibri" w:hAnsi="Calibri" w:cs="Calibri"/>
                <w:lang w:val="nn-NO"/>
              </w:rPr>
            </w:pPr>
          </w:p>
          <w:p w14:paraId="57D78019" w14:textId="6D715544" w:rsidR="000059E5" w:rsidRPr="000059E5" w:rsidRDefault="163CE723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  <w:r w:rsidRPr="29FACF99">
              <w:rPr>
                <w:rFonts w:ascii="Calibri" w:hAnsi="Calibri" w:cs="Calibri"/>
                <w:b/>
                <w:bCs/>
                <w:lang w:val="nn-NO"/>
              </w:rPr>
              <w:t>Fagforbundet Stad sine målsettingar:</w:t>
            </w:r>
          </w:p>
          <w:p w14:paraId="48D48242" w14:textId="737265A4" w:rsidR="000059E5" w:rsidRPr="00C46018" w:rsidRDefault="09FDE0C9" w:rsidP="29FACF99">
            <w:pPr>
              <w:pStyle w:val="ListParagraph"/>
              <w:rPr>
                <w:rFonts w:ascii="Calibri" w:eastAsia="Calibri" w:hAnsi="Calibri" w:cs="Calibri"/>
                <w:i/>
                <w:iCs/>
                <w:color w:val="000000" w:themeColor="text1"/>
                <w:lang w:val="nn-NO"/>
              </w:rPr>
            </w:pPr>
            <w:r w:rsidRPr="29FACF99">
              <w:rPr>
                <w:rFonts w:ascii="Calibri" w:eastAsia="Calibri" w:hAnsi="Calibri" w:cs="Calibri"/>
                <w:i/>
                <w:iCs/>
                <w:color w:val="000000" w:themeColor="text1"/>
                <w:lang w:val="nn-NO"/>
              </w:rPr>
              <w:t xml:space="preserve">Vi brukar digitale verktøy </w:t>
            </w:r>
          </w:p>
          <w:p w14:paraId="739772AA" w14:textId="54A6C9B2" w:rsidR="000059E5" w:rsidRPr="000059E5" w:rsidRDefault="09FDE0C9" w:rsidP="29FACF99">
            <w:pPr>
              <w:pStyle w:val="ListParagrap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29FACF99">
              <w:rPr>
                <w:rFonts w:ascii="Calibri" w:eastAsia="Calibri" w:hAnsi="Calibri" w:cs="Calibri"/>
                <w:i/>
                <w:iCs/>
                <w:color w:val="000000" w:themeColor="text1"/>
                <w:lang w:val="nn-NO"/>
              </w:rPr>
              <w:t xml:space="preserve">Opplæring innan digitale verktøy </w:t>
            </w:r>
          </w:p>
          <w:p w14:paraId="4DB6EA17" w14:textId="7D0ED8AA" w:rsidR="000059E5" w:rsidRPr="000059E5" w:rsidRDefault="000059E5" w:rsidP="29FACF99">
            <w:pPr>
              <w:rPr>
                <w:rFonts w:ascii="Calibri" w:hAnsi="Calibri" w:cs="Calibri"/>
              </w:rPr>
            </w:pPr>
          </w:p>
          <w:p w14:paraId="714D7428" w14:textId="04215EEC" w:rsidR="000059E5" w:rsidRPr="000059E5" w:rsidRDefault="000059E5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</w:p>
          <w:p w14:paraId="4120EA9D" w14:textId="18F3289D" w:rsidR="000059E5" w:rsidRPr="000059E5" w:rsidRDefault="000059E5" w:rsidP="29FACF99">
            <w:pPr>
              <w:pStyle w:val="ListParagraph"/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  <w:tr w:rsidR="002E6FED" w14:paraId="6417274D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79379334" w14:textId="4826FA4F" w:rsidR="002E6FED" w:rsidRDefault="06AEACCE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Tillitsvalde forstår digitale verktøy og er i stand til å påverke gjennom partssamarbeidet</w:t>
            </w:r>
          </w:p>
        </w:tc>
      </w:tr>
      <w:tr w:rsidR="002E6FED" w14:paraId="2FC4180E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5C0BFB2B" w14:textId="77777777" w:rsidR="002E6FED" w:rsidRDefault="002E6FE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2E6FED" w14:paraId="13B3EBF9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07C375AA" w14:textId="77777777" w:rsidR="002E6FED" w:rsidRDefault="002E6FE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2E6FED" w14:paraId="54872AC6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7F60CAED" w14:textId="77777777" w:rsidR="002E6FED" w:rsidRDefault="002E6FE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964337" w:rsidRPr="00C46018" w14:paraId="3C4A1AB5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759A5209" w14:textId="0DF1AE5B" w:rsidR="00964337" w:rsidRDefault="06AEACCE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3783D6AD">
              <w:rPr>
                <w:rFonts w:ascii="Calibri" w:hAnsi="Calibri" w:cs="Calibri"/>
                <w:b/>
                <w:bCs/>
                <w:lang w:val="nn-NO"/>
              </w:rPr>
              <w:t>Tillitsvalde brukar digitale verktøy i oppfølginga av medlemmane</w:t>
            </w:r>
          </w:p>
        </w:tc>
      </w:tr>
      <w:tr w:rsidR="002E6FED" w:rsidRPr="00C46018" w14:paraId="02FAA4CF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4939A52D" w14:textId="77777777" w:rsidR="002E6FED" w:rsidRDefault="002E6FE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2E6FED" w:rsidRPr="00C46018" w14:paraId="1BC21B98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057C67C6" w14:textId="77777777" w:rsidR="002E6FED" w:rsidRDefault="002E6FED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8636F0" w:rsidRPr="00C46018" w14:paraId="4E0049C8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0284FC15" w14:textId="62A05E38" w:rsidR="008636F0" w:rsidRDefault="000059E5" w:rsidP="3783D6AD">
            <w:pPr>
              <w:rPr>
                <w:rFonts w:ascii="Calibri" w:hAnsi="Calibri" w:cs="Calibri"/>
                <w:lang w:val="nn-NO"/>
              </w:rPr>
            </w:pPr>
            <w:r w:rsidRPr="000059E5">
              <w:rPr>
                <w:rFonts w:ascii="Calibri" w:hAnsi="Calibri" w:cs="Calibri"/>
                <w:lang w:val="nn-NO"/>
              </w:rPr>
              <w:t>Tillitsvalde og medlemmar er trygge i digitale omstillingsprosessar på arbeidsplassen</w:t>
            </w:r>
          </w:p>
        </w:tc>
      </w:tr>
      <w:tr w:rsidR="008636F0" w:rsidRPr="00C46018" w14:paraId="1147CE59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00A966C7" w14:textId="47BB7E2A" w:rsidR="008636F0" w:rsidRDefault="008636F0" w:rsidP="3783D6AD">
            <w:pPr>
              <w:rPr>
                <w:rFonts w:ascii="Calibri" w:hAnsi="Calibri" w:cs="Calibri"/>
                <w:lang w:val="nn-NO"/>
              </w:rPr>
            </w:pPr>
          </w:p>
        </w:tc>
      </w:tr>
      <w:tr w:rsidR="000059E5" w:rsidRPr="00C46018" w14:paraId="10EE137C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2C6745D0" w14:textId="77777777" w:rsidR="000059E5" w:rsidRPr="3783D6AD" w:rsidRDefault="000059E5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  <w:tr w:rsidR="000059E5" w:rsidRPr="00C46018" w14:paraId="7698EBB3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  <w:shd w:val="clear" w:color="auto" w:fill="E8E8E8" w:themeFill="background2"/>
          </w:tcPr>
          <w:p w14:paraId="546D0D02" w14:textId="3109BEC5" w:rsidR="000059E5" w:rsidRPr="3783D6AD" w:rsidRDefault="000059E5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0059E5">
              <w:rPr>
                <w:rFonts w:ascii="Calibri" w:hAnsi="Calibri" w:cs="Calibri"/>
                <w:b/>
                <w:bCs/>
                <w:lang w:val="nn-NO"/>
              </w:rPr>
              <w:t>KI blir først teken i bruk i offentleg sektor når det ligg føre klare og definerte rammer for korleis dette kan lette arbeidet, samstundes som ein tek vare på fagkompetanse og kvalitet</w:t>
            </w:r>
          </w:p>
        </w:tc>
      </w:tr>
      <w:tr w:rsidR="000059E5" w:rsidRPr="00C46018" w14:paraId="7558B8BF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6146D4A5" w14:textId="77777777" w:rsidR="000059E5" w:rsidRPr="000059E5" w:rsidRDefault="000059E5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  <w:tr w:rsidR="000059E5" w:rsidRPr="00C46018" w14:paraId="7C840B76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0FB060F3" w14:textId="77777777" w:rsidR="000059E5" w:rsidRPr="000059E5" w:rsidRDefault="000059E5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  <w:tr w:rsidR="000059E5" w:rsidRPr="00C46018" w14:paraId="70A32D6B" w14:textId="77777777" w:rsidTr="29FACF99">
        <w:trPr>
          <w:gridAfter w:val="6"/>
          <w:wAfter w:w="2050" w:type="dxa"/>
          <w:trHeight w:val="300"/>
        </w:trPr>
        <w:tc>
          <w:tcPr>
            <w:tcW w:w="11944" w:type="dxa"/>
          </w:tcPr>
          <w:p w14:paraId="7822F879" w14:textId="77777777" w:rsidR="000059E5" w:rsidRPr="000059E5" w:rsidRDefault="000059E5" w:rsidP="3783D6AD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</w:tbl>
    <w:p w14:paraId="5068B7C5" w14:textId="77777777" w:rsidR="00BA1668" w:rsidRPr="00C46018" w:rsidRDefault="00BA1668">
      <w:pPr>
        <w:rPr>
          <w:lang w:val="nn-NO"/>
        </w:rPr>
      </w:pPr>
    </w:p>
    <w:sectPr w:rsidR="00BA1668" w:rsidRPr="00C46018" w:rsidSect="00663E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9EA6"/>
    <w:multiLevelType w:val="hybridMultilevel"/>
    <w:tmpl w:val="D400C57A"/>
    <w:lvl w:ilvl="0" w:tplc="7C2AC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E9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85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67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2C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0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AF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65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3E8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C45B"/>
    <w:multiLevelType w:val="hybridMultilevel"/>
    <w:tmpl w:val="E3F4ABDC"/>
    <w:lvl w:ilvl="0" w:tplc="B9E86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28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2D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86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80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9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CC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A3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EA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76DC"/>
    <w:multiLevelType w:val="hybridMultilevel"/>
    <w:tmpl w:val="CA1402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F65B0"/>
    <w:multiLevelType w:val="hybridMultilevel"/>
    <w:tmpl w:val="B14E84B6"/>
    <w:lvl w:ilvl="0" w:tplc="D32E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E5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2B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AC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CF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EC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B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61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85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5A3B"/>
    <w:multiLevelType w:val="hybridMultilevel"/>
    <w:tmpl w:val="F9CA839A"/>
    <w:lvl w:ilvl="0" w:tplc="2610AA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B08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C9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AB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3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24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0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AE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E1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48853"/>
    <w:multiLevelType w:val="hybridMultilevel"/>
    <w:tmpl w:val="3CB42996"/>
    <w:lvl w:ilvl="0" w:tplc="BA225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0E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E7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5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25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E5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C3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A0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86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5CFD"/>
    <w:multiLevelType w:val="hybridMultilevel"/>
    <w:tmpl w:val="357422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B67AB"/>
    <w:multiLevelType w:val="hybridMultilevel"/>
    <w:tmpl w:val="267CCCE4"/>
    <w:lvl w:ilvl="0" w:tplc="E0B62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AB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E3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C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E8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05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24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2F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08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36C61"/>
    <w:multiLevelType w:val="hybridMultilevel"/>
    <w:tmpl w:val="833AD5DA"/>
    <w:lvl w:ilvl="0" w:tplc="97226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28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63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88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4E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06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A1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A0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81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348EC"/>
    <w:multiLevelType w:val="hybridMultilevel"/>
    <w:tmpl w:val="FBF46B3E"/>
    <w:lvl w:ilvl="0" w:tplc="CB82D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E2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EF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28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E0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CF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68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06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00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984DB"/>
    <w:multiLevelType w:val="hybridMultilevel"/>
    <w:tmpl w:val="CD40B016"/>
    <w:lvl w:ilvl="0" w:tplc="EC1A5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87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44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42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64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41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00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F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CF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76736"/>
    <w:multiLevelType w:val="hybridMultilevel"/>
    <w:tmpl w:val="319EF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8B0ED"/>
    <w:multiLevelType w:val="hybridMultilevel"/>
    <w:tmpl w:val="4C46AD02"/>
    <w:lvl w:ilvl="0" w:tplc="CEC4C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23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02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89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A9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EE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68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47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0B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91504">
    <w:abstractNumId w:val="4"/>
  </w:num>
  <w:num w:numId="2" w16cid:durableId="1370376535">
    <w:abstractNumId w:val="5"/>
  </w:num>
  <w:num w:numId="3" w16cid:durableId="1467427878">
    <w:abstractNumId w:val="8"/>
  </w:num>
  <w:num w:numId="4" w16cid:durableId="1508902616">
    <w:abstractNumId w:val="6"/>
  </w:num>
  <w:num w:numId="5" w16cid:durableId="169681348">
    <w:abstractNumId w:val="12"/>
  </w:num>
  <w:num w:numId="6" w16cid:durableId="1812207414">
    <w:abstractNumId w:val="0"/>
  </w:num>
  <w:num w:numId="7" w16cid:durableId="1849368272">
    <w:abstractNumId w:val="7"/>
  </w:num>
  <w:num w:numId="8" w16cid:durableId="1886913781">
    <w:abstractNumId w:val="2"/>
  </w:num>
  <w:num w:numId="9" w16cid:durableId="2032798167">
    <w:abstractNumId w:val="1"/>
  </w:num>
  <w:num w:numId="10" w16cid:durableId="2094932317">
    <w:abstractNumId w:val="10"/>
  </w:num>
  <w:num w:numId="11" w16cid:durableId="723452503">
    <w:abstractNumId w:val="11"/>
  </w:num>
  <w:num w:numId="12" w16cid:durableId="840587824">
    <w:abstractNumId w:val="9"/>
  </w:num>
  <w:num w:numId="13" w16cid:durableId="942608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55"/>
    <w:rsid w:val="000059E5"/>
    <w:rsid w:val="000420D1"/>
    <w:rsid w:val="000A4726"/>
    <w:rsid w:val="000C1B3D"/>
    <w:rsid w:val="001D4C93"/>
    <w:rsid w:val="002B2C7C"/>
    <w:rsid w:val="002E6FED"/>
    <w:rsid w:val="002F13A9"/>
    <w:rsid w:val="00351E1C"/>
    <w:rsid w:val="00377F6B"/>
    <w:rsid w:val="00382B4F"/>
    <w:rsid w:val="003E5215"/>
    <w:rsid w:val="003F0F83"/>
    <w:rsid w:val="00432F7A"/>
    <w:rsid w:val="00497DD7"/>
    <w:rsid w:val="004D0F07"/>
    <w:rsid w:val="005A1F5E"/>
    <w:rsid w:val="005D2A31"/>
    <w:rsid w:val="00613E09"/>
    <w:rsid w:val="00617C7D"/>
    <w:rsid w:val="00663E55"/>
    <w:rsid w:val="007E4AD4"/>
    <w:rsid w:val="00840D7B"/>
    <w:rsid w:val="008636F0"/>
    <w:rsid w:val="00877508"/>
    <w:rsid w:val="008C505D"/>
    <w:rsid w:val="00912F0D"/>
    <w:rsid w:val="009211A9"/>
    <w:rsid w:val="00951486"/>
    <w:rsid w:val="00964337"/>
    <w:rsid w:val="00980983"/>
    <w:rsid w:val="009D70E8"/>
    <w:rsid w:val="009F269C"/>
    <w:rsid w:val="00A4247A"/>
    <w:rsid w:val="00A4746E"/>
    <w:rsid w:val="00AF0723"/>
    <w:rsid w:val="00B22063"/>
    <w:rsid w:val="00BA1668"/>
    <w:rsid w:val="00BA59B3"/>
    <w:rsid w:val="00BC58D0"/>
    <w:rsid w:val="00BD3C09"/>
    <w:rsid w:val="00C2653D"/>
    <w:rsid w:val="00C41491"/>
    <w:rsid w:val="00C46018"/>
    <w:rsid w:val="00D011E9"/>
    <w:rsid w:val="00D17F01"/>
    <w:rsid w:val="00D27E25"/>
    <w:rsid w:val="00E238B9"/>
    <w:rsid w:val="00E67113"/>
    <w:rsid w:val="00EF2821"/>
    <w:rsid w:val="00F57FD0"/>
    <w:rsid w:val="00F800B0"/>
    <w:rsid w:val="00FF8F24"/>
    <w:rsid w:val="0129B69D"/>
    <w:rsid w:val="0138E4B6"/>
    <w:rsid w:val="01456955"/>
    <w:rsid w:val="01B61CC9"/>
    <w:rsid w:val="0268129C"/>
    <w:rsid w:val="02A89E62"/>
    <w:rsid w:val="02CD5D6C"/>
    <w:rsid w:val="03161F8B"/>
    <w:rsid w:val="0339939D"/>
    <w:rsid w:val="033BF1DC"/>
    <w:rsid w:val="037DB133"/>
    <w:rsid w:val="03CF64B3"/>
    <w:rsid w:val="03D77A30"/>
    <w:rsid w:val="03DD94D1"/>
    <w:rsid w:val="04413900"/>
    <w:rsid w:val="044AE784"/>
    <w:rsid w:val="04998079"/>
    <w:rsid w:val="04CBCDB5"/>
    <w:rsid w:val="058A9003"/>
    <w:rsid w:val="05985F7F"/>
    <w:rsid w:val="05BC6579"/>
    <w:rsid w:val="05C4B8EC"/>
    <w:rsid w:val="05EDB35D"/>
    <w:rsid w:val="05F0FEC7"/>
    <w:rsid w:val="06AEACCE"/>
    <w:rsid w:val="07A260B4"/>
    <w:rsid w:val="07A844F4"/>
    <w:rsid w:val="08746193"/>
    <w:rsid w:val="08E534B7"/>
    <w:rsid w:val="08EE23AF"/>
    <w:rsid w:val="09B11737"/>
    <w:rsid w:val="09D79AC3"/>
    <w:rsid w:val="09FDE0C9"/>
    <w:rsid w:val="0A1104E1"/>
    <w:rsid w:val="0A8DCD41"/>
    <w:rsid w:val="0ADC2D62"/>
    <w:rsid w:val="0AF2D5BE"/>
    <w:rsid w:val="0B7003FD"/>
    <w:rsid w:val="0BB84109"/>
    <w:rsid w:val="0BCE5405"/>
    <w:rsid w:val="0C2B15F4"/>
    <w:rsid w:val="0C6AB717"/>
    <w:rsid w:val="0C6CD5CF"/>
    <w:rsid w:val="0C8C789E"/>
    <w:rsid w:val="0D3F3AD5"/>
    <w:rsid w:val="0DAC3625"/>
    <w:rsid w:val="0DB7CA8D"/>
    <w:rsid w:val="0DFB5E6F"/>
    <w:rsid w:val="0E0D5070"/>
    <w:rsid w:val="0E788C4A"/>
    <w:rsid w:val="0E9DBB5A"/>
    <w:rsid w:val="0F0FDA07"/>
    <w:rsid w:val="0F692389"/>
    <w:rsid w:val="0FB2856E"/>
    <w:rsid w:val="0FB97279"/>
    <w:rsid w:val="1007F56B"/>
    <w:rsid w:val="10173AC4"/>
    <w:rsid w:val="108D4D54"/>
    <w:rsid w:val="109614BA"/>
    <w:rsid w:val="117645C7"/>
    <w:rsid w:val="12159B1E"/>
    <w:rsid w:val="130AF72E"/>
    <w:rsid w:val="13430A2E"/>
    <w:rsid w:val="1372ACE8"/>
    <w:rsid w:val="14E90762"/>
    <w:rsid w:val="154360FA"/>
    <w:rsid w:val="163CE723"/>
    <w:rsid w:val="165E8A25"/>
    <w:rsid w:val="16816E57"/>
    <w:rsid w:val="169B02DD"/>
    <w:rsid w:val="16F9F1CE"/>
    <w:rsid w:val="171CB511"/>
    <w:rsid w:val="1790C22B"/>
    <w:rsid w:val="1791F9B4"/>
    <w:rsid w:val="179B8FBF"/>
    <w:rsid w:val="17BAA02C"/>
    <w:rsid w:val="17BEEE27"/>
    <w:rsid w:val="17E5425D"/>
    <w:rsid w:val="182A5464"/>
    <w:rsid w:val="18499A64"/>
    <w:rsid w:val="18828046"/>
    <w:rsid w:val="19DB4F97"/>
    <w:rsid w:val="1A187D07"/>
    <w:rsid w:val="1A3A4161"/>
    <w:rsid w:val="1BE93341"/>
    <w:rsid w:val="1C51C43F"/>
    <w:rsid w:val="1C9A8031"/>
    <w:rsid w:val="1D9FDD88"/>
    <w:rsid w:val="1DF4DC20"/>
    <w:rsid w:val="1E7508A0"/>
    <w:rsid w:val="1F7D8C43"/>
    <w:rsid w:val="1F7F968A"/>
    <w:rsid w:val="201F292C"/>
    <w:rsid w:val="205C147D"/>
    <w:rsid w:val="2075C445"/>
    <w:rsid w:val="208961F9"/>
    <w:rsid w:val="20A62F04"/>
    <w:rsid w:val="212283D5"/>
    <w:rsid w:val="212F36D8"/>
    <w:rsid w:val="212FA180"/>
    <w:rsid w:val="21BBC696"/>
    <w:rsid w:val="21CAD2FE"/>
    <w:rsid w:val="228B8F61"/>
    <w:rsid w:val="22E9042C"/>
    <w:rsid w:val="22F5D4D2"/>
    <w:rsid w:val="232C053C"/>
    <w:rsid w:val="235B13AC"/>
    <w:rsid w:val="238F84DB"/>
    <w:rsid w:val="23B20F0B"/>
    <w:rsid w:val="241A2BC7"/>
    <w:rsid w:val="24403014"/>
    <w:rsid w:val="249415FF"/>
    <w:rsid w:val="24B7CC89"/>
    <w:rsid w:val="24F55082"/>
    <w:rsid w:val="250C8327"/>
    <w:rsid w:val="25417EF3"/>
    <w:rsid w:val="25B7A7B6"/>
    <w:rsid w:val="264DE3B0"/>
    <w:rsid w:val="265978E0"/>
    <w:rsid w:val="26880BA2"/>
    <w:rsid w:val="269AFBCC"/>
    <w:rsid w:val="2714EBA4"/>
    <w:rsid w:val="27505521"/>
    <w:rsid w:val="275E4EAA"/>
    <w:rsid w:val="279F903F"/>
    <w:rsid w:val="27B49232"/>
    <w:rsid w:val="27FC9112"/>
    <w:rsid w:val="280A18AE"/>
    <w:rsid w:val="2819CA4A"/>
    <w:rsid w:val="281AE281"/>
    <w:rsid w:val="288C8497"/>
    <w:rsid w:val="288D97DF"/>
    <w:rsid w:val="28D2B942"/>
    <w:rsid w:val="28F35EA3"/>
    <w:rsid w:val="28FF0904"/>
    <w:rsid w:val="295A32A1"/>
    <w:rsid w:val="29936FC1"/>
    <w:rsid w:val="299A3D87"/>
    <w:rsid w:val="29FACF99"/>
    <w:rsid w:val="2AB307BB"/>
    <w:rsid w:val="2B2A4093"/>
    <w:rsid w:val="2BAB07B5"/>
    <w:rsid w:val="2C1E8777"/>
    <w:rsid w:val="2C465CDA"/>
    <w:rsid w:val="2C7DD71E"/>
    <w:rsid w:val="2CCF4DB6"/>
    <w:rsid w:val="2D3D0985"/>
    <w:rsid w:val="2D78DD4D"/>
    <w:rsid w:val="2DB3EF17"/>
    <w:rsid w:val="2E05CDD6"/>
    <w:rsid w:val="2E3C2898"/>
    <w:rsid w:val="2E3D93F5"/>
    <w:rsid w:val="2E6A296A"/>
    <w:rsid w:val="2F1CF9D8"/>
    <w:rsid w:val="2F3FA233"/>
    <w:rsid w:val="2F406EAD"/>
    <w:rsid w:val="2F79629A"/>
    <w:rsid w:val="30123945"/>
    <w:rsid w:val="30960916"/>
    <w:rsid w:val="32473E98"/>
    <w:rsid w:val="32F01107"/>
    <w:rsid w:val="33CC2A54"/>
    <w:rsid w:val="33CDA369"/>
    <w:rsid w:val="346CD356"/>
    <w:rsid w:val="3492414B"/>
    <w:rsid w:val="35B4114E"/>
    <w:rsid w:val="35D16E9D"/>
    <w:rsid w:val="364859D2"/>
    <w:rsid w:val="3770D0B0"/>
    <w:rsid w:val="3783D6AD"/>
    <w:rsid w:val="37BA1BAB"/>
    <w:rsid w:val="3839C3A5"/>
    <w:rsid w:val="38E81366"/>
    <w:rsid w:val="399A1C2A"/>
    <w:rsid w:val="39D5837C"/>
    <w:rsid w:val="39D91A43"/>
    <w:rsid w:val="39DC859E"/>
    <w:rsid w:val="3A19258C"/>
    <w:rsid w:val="3A39E5C9"/>
    <w:rsid w:val="3A6FFB44"/>
    <w:rsid w:val="3A86149A"/>
    <w:rsid w:val="3ABE3E59"/>
    <w:rsid w:val="3AD88182"/>
    <w:rsid w:val="3B1D352E"/>
    <w:rsid w:val="3B6D9AA4"/>
    <w:rsid w:val="3B95F12B"/>
    <w:rsid w:val="3C27294D"/>
    <w:rsid w:val="3C4CA893"/>
    <w:rsid w:val="3C769B95"/>
    <w:rsid w:val="3C9CBDF4"/>
    <w:rsid w:val="3CFBF9E4"/>
    <w:rsid w:val="3D35B054"/>
    <w:rsid w:val="3D5C08E3"/>
    <w:rsid w:val="3D692C2A"/>
    <w:rsid w:val="3D825804"/>
    <w:rsid w:val="3DA3BC0D"/>
    <w:rsid w:val="3DC01DCE"/>
    <w:rsid w:val="3E334062"/>
    <w:rsid w:val="3E8C0E5D"/>
    <w:rsid w:val="3EC3E91D"/>
    <w:rsid w:val="3EF1F55B"/>
    <w:rsid w:val="3F543992"/>
    <w:rsid w:val="3F568719"/>
    <w:rsid w:val="3FE5EA95"/>
    <w:rsid w:val="406810A4"/>
    <w:rsid w:val="40745BCC"/>
    <w:rsid w:val="4119B0CF"/>
    <w:rsid w:val="41EE26F1"/>
    <w:rsid w:val="4203F2EA"/>
    <w:rsid w:val="424D7426"/>
    <w:rsid w:val="4289563A"/>
    <w:rsid w:val="42A9650F"/>
    <w:rsid w:val="42BF951C"/>
    <w:rsid w:val="42ED12F0"/>
    <w:rsid w:val="4387404A"/>
    <w:rsid w:val="44739E5A"/>
    <w:rsid w:val="44F5B300"/>
    <w:rsid w:val="457BA633"/>
    <w:rsid w:val="4585CB51"/>
    <w:rsid w:val="45FEFBA0"/>
    <w:rsid w:val="4623D0C7"/>
    <w:rsid w:val="4642B719"/>
    <w:rsid w:val="464BBFD5"/>
    <w:rsid w:val="46C6D477"/>
    <w:rsid w:val="472726BF"/>
    <w:rsid w:val="47852355"/>
    <w:rsid w:val="48E653EA"/>
    <w:rsid w:val="4926CB15"/>
    <w:rsid w:val="495AA749"/>
    <w:rsid w:val="4982CF74"/>
    <w:rsid w:val="4A38CDF6"/>
    <w:rsid w:val="4A64CED7"/>
    <w:rsid w:val="4B04553A"/>
    <w:rsid w:val="4B1DF7F8"/>
    <w:rsid w:val="4B3FA625"/>
    <w:rsid w:val="4B904A81"/>
    <w:rsid w:val="4B9B60D5"/>
    <w:rsid w:val="4BFBBFBC"/>
    <w:rsid w:val="4CAA2DD2"/>
    <w:rsid w:val="4CE9D7AF"/>
    <w:rsid w:val="4D055956"/>
    <w:rsid w:val="4D087BBE"/>
    <w:rsid w:val="4D70F1CD"/>
    <w:rsid w:val="4DAF6429"/>
    <w:rsid w:val="4DD41E3E"/>
    <w:rsid w:val="4E61EF29"/>
    <w:rsid w:val="4F23AAC5"/>
    <w:rsid w:val="4F68CD9E"/>
    <w:rsid w:val="4F82BF20"/>
    <w:rsid w:val="4FE4C947"/>
    <w:rsid w:val="50F24196"/>
    <w:rsid w:val="51931B91"/>
    <w:rsid w:val="529AE5B1"/>
    <w:rsid w:val="52A2A0BA"/>
    <w:rsid w:val="52A6DB21"/>
    <w:rsid w:val="52C852CA"/>
    <w:rsid w:val="52D6BF21"/>
    <w:rsid w:val="5302C23D"/>
    <w:rsid w:val="53403623"/>
    <w:rsid w:val="53C312AA"/>
    <w:rsid w:val="53C716D9"/>
    <w:rsid w:val="540820AF"/>
    <w:rsid w:val="541FA02A"/>
    <w:rsid w:val="54309A7C"/>
    <w:rsid w:val="545C9A70"/>
    <w:rsid w:val="54E80B25"/>
    <w:rsid w:val="54FEED79"/>
    <w:rsid w:val="551375C4"/>
    <w:rsid w:val="5558B17D"/>
    <w:rsid w:val="555C4BF5"/>
    <w:rsid w:val="55657790"/>
    <w:rsid w:val="55D65C5E"/>
    <w:rsid w:val="566DED1E"/>
    <w:rsid w:val="56806BB9"/>
    <w:rsid w:val="56C78645"/>
    <w:rsid w:val="58CBE970"/>
    <w:rsid w:val="591A00B4"/>
    <w:rsid w:val="591BC947"/>
    <w:rsid w:val="593FBEEE"/>
    <w:rsid w:val="59ECB9C5"/>
    <w:rsid w:val="5A786AB5"/>
    <w:rsid w:val="5ABC85D1"/>
    <w:rsid w:val="5ABF07A4"/>
    <w:rsid w:val="5ABF30BC"/>
    <w:rsid w:val="5AEAC621"/>
    <w:rsid w:val="5AF14AC9"/>
    <w:rsid w:val="5B2B78BA"/>
    <w:rsid w:val="5B35899C"/>
    <w:rsid w:val="5B4BAC4D"/>
    <w:rsid w:val="5B6A9458"/>
    <w:rsid w:val="5C36D43F"/>
    <w:rsid w:val="5E0648D2"/>
    <w:rsid w:val="5E1BE8DB"/>
    <w:rsid w:val="5E315CE4"/>
    <w:rsid w:val="5E5CF681"/>
    <w:rsid w:val="5E71FBDF"/>
    <w:rsid w:val="5EA90D75"/>
    <w:rsid w:val="5F6C0934"/>
    <w:rsid w:val="5FD1752D"/>
    <w:rsid w:val="5FF05210"/>
    <w:rsid w:val="60412131"/>
    <w:rsid w:val="60545A78"/>
    <w:rsid w:val="60D8E79D"/>
    <w:rsid w:val="618F8517"/>
    <w:rsid w:val="61BB0DD7"/>
    <w:rsid w:val="61DB1713"/>
    <w:rsid w:val="62401189"/>
    <w:rsid w:val="627792F6"/>
    <w:rsid w:val="62DC767B"/>
    <w:rsid w:val="63751120"/>
    <w:rsid w:val="64CCD136"/>
    <w:rsid w:val="6502B2E1"/>
    <w:rsid w:val="6532732B"/>
    <w:rsid w:val="6550D4D9"/>
    <w:rsid w:val="65C0969D"/>
    <w:rsid w:val="6608BFCF"/>
    <w:rsid w:val="66449345"/>
    <w:rsid w:val="664A96E9"/>
    <w:rsid w:val="66E20E37"/>
    <w:rsid w:val="671165E7"/>
    <w:rsid w:val="675756FC"/>
    <w:rsid w:val="6762013E"/>
    <w:rsid w:val="67865D68"/>
    <w:rsid w:val="67CCA204"/>
    <w:rsid w:val="68350E45"/>
    <w:rsid w:val="683A7324"/>
    <w:rsid w:val="687D4FE2"/>
    <w:rsid w:val="68C634EB"/>
    <w:rsid w:val="68E00B74"/>
    <w:rsid w:val="695D8E26"/>
    <w:rsid w:val="696A7B24"/>
    <w:rsid w:val="696F06F1"/>
    <w:rsid w:val="69DDA0B4"/>
    <w:rsid w:val="69E0A592"/>
    <w:rsid w:val="6A7E049C"/>
    <w:rsid w:val="6C090875"/>
    <w:rsid w:val="6C36DB01"/>
    <w:rsid w:val="6C4BA6F2"/>
    <w:rsid w:val="6CA7584C"/>
    <w:rsid w:val="6CABC7E3"/>
    <w:rsid w:val="6CD512F9"/>
    <w:rsid w:val="6D2D2C6F"/>
    <w:rsid w:val="6D50E74E"/>
    <w:rsid w:val="6D5FCB2A"/>
    <w:rsid w:val="6D68ECD4"/>
    <w:rsid w:val="6E323316"/>
    <w:rsid w:val="6E376C0E"/>
    <w:rsid w:val="6EC26415"/>
    <w:rsid w:val="6EDF0DAA"/>
    <w:rsid w:val="6EEC42B7"/>
    <w:rsid w:val="6FB6EBF1"/>
    <w:rsid w:val="6FF8A0D5"/>
    <w:rsid w:val="700D5372"/>
    <w:rsid w:val="706676D3"/>
    <w:rsid w:val="70A51610"/>
    <w:rsid w:val="70B00017"/>
    <w:rsid w:val="713A9483"/>
    <w:rsid w:val="71EDE6CB"/>
    <w:rsid w:val="721826D8"/>
    <w:rsid w:val="724E078A"/>
    <w:rsid w:val="72E0FC83"/>
    <w:rsid w:val="737134EB"/>
    <w:rsid w:val="7388724F"/>
    <w:rsid w:val="73981E17"/>
    <w:rsid w:val="73A8BEE3"/>
    <w:rsid w:val="73C94FEA"/>
    <w:rsid w:val="74204F87"/>
    <w:rsid w:val="743F1FCF"/>
    <w:rsid w:val="750B51C4"/>
    <w:rsid w:val="76285A41"/>
    <w:rsid w:val="7648D07D"/>
    <w:rsid w:val="7681BE01"/>
    <w:rsid w:val="76890FFB"/>
    <w:rsid w:val="7698B830"/>
    <w:rsid w:val="76AFEFFC"/>
    <w:rsid w:val="76E28BF5"/>
    <w:rsid w:val="770DEB65"/>
    <w:rsid w:val="78377433"/>
    <w:rsid w:val="7853AE0F"/>
    <w:rsid w:val="78789608"/>
    <w:rsid w:val="78D2D2A0"/>
    <w:rsid w:val="7903F2DE"/>
    <w:rsid w:val="7938A9B3"/>
    <w:rsid w:val="798FD8AD"/>
    <w:rsid w:val="79A14EE0"/>
    <w:rsid w:val="79D02B29"/>
    <w:rsid w:val="7A5024AE"/>
    <w:rsid w:val="7A6C6225"/>
    <w:rsid w:val="7AFD29B4"/>
    <w:rsid w:val="7B2DAF9B"/>
    <w:rsid w:val="7B7D006D"/>
    <w:rsid w:val="7B9CF423"/>
    <w:rsid w:val="7BA41401"/>
    <w:rsid w:val="7BAB10BE"/>
    <w:rsid w:val="7BBEEE68"/>
    <w:rsid w:val="7C361B6E"/>
    <w:rsid w:val="7CA67BBA"/>
    <w:rsid w:val="7CE9336F"/>
    <w:rsid w:val="7D145A29"/>
    <w:rsid w:val="7D23E879"/>
    <w:rsid w:val="7E603C8D"/>
    <w:rsid w:val="7EAD630C"/>
    <w:rsid w:val="7ED98905"/>
    <w:rsid w:val="7EF0581A"/>
    <w:rsid w:val="7F196BF7"/>
    <w:rsid w:val="7F4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A9ADC"/>
  <w15:chartTrackingRefBased/>
  <w15:docId w15:val="{22B8C03D-16DE-411F-BFF2-73E3ED5E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E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  <GODKJENT xmlns="172743e1-d1d7-4a9c-877f-a98bca7ae6f8">true</GODKJ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20" ma:contentTypeDescription="Opprett et nytt dokument." ma:contentTypeScope="" ma:versionID="f9f83f3e283824296a37d12a340b69e6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86e7c37ce5fc049112e51d63c9be365d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6" nillable="true" ma:displayName="GODKJENT" ma:default="1" ma:format="Dropdown" ma:internalName="GODKJENT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A273E-322C-4145-81AC-5CA434C94443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customXml/itemProps2.xml><?xml version="1.0" encoding="utf-8"?>
<ds:datastoreItem xmlns:ds="http://schemas.openxmlformats.org/officeDocument/2006/customXml" ds:itemID="{9D010E8D-0747-4CD8-85B5-DD9801BA6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8A840-2AA1-4472-85F4-3D826D29C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Fagforbundet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Moastuen, Linn Anita</dc:creator>
  <cp:keywords/>
  <dc:description/>
  <cp:lastModifiedBy>Barbro Os Noste</cp:lastModifiedBy>
  <cp:revision>2</cp:revision>
  <dcterms:created xsi:type="dcterms:W3CDTF">2026-01-15T11:03:00Z</dcterms:created>
  <dcterms:modified xsi:type="dcterms:W3CDTF">2026-01-15T11:05:00Z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